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F4" w:rsidRPr="00B80958" w:rsidRDefault="003631F4">
      <w:pPr>
        <w:rPr>
          <w:lang w:val="sr-Latn-ME"/>
        </w:rPr>
      </w:pPr>
    </w:p>
    <w:p w:rsidR="00926AA8" w:rsidRPr="008253CE" w:rsidRDefault="00926AA8" w:rsidP="00926AA8">
      <w:pPr>
        <w:pStyle w:val="Heading4"/>
        <w:numPr>
          <w:ilvl w:val="0"/>
          <w:numId w:val="0"/>
        </w:numPr>
        <w:spacing w:after="0"/>
        <w:ind w:left="1440" w:hanging="720"/>
        <w:rPr>
          <w:rFonts w:asciiTheme="minorHAnsi" w:hAnsiTheme="minorHAnsi" w:cstheme="minorHAnsi"/>
          <w:sz w:val="28"/>
          <w:szCs w:val="28"/>
        </w:rPr>
      </w:pPr>
      <w:r w:rsidRPr="00B80958">
        <w:rPr>
          <w:rStyle w:val="Bodytext141"/>
          <w:sz w:val="24"/>
          <w:szCs w:val="24"/>
        </w:rPr>
        <w:tab/>
      </w:r>
      <w:r w:rsidR="008253CE" w:rsidRPr="008253CE">
        <w:rPr>
          <w:rStyle w:val="Bodytext141"/>
          <w:rFonts w:asciiTheme="minorHAnsi" w:hAnsiTheme="minorHAnsi" w:cstheme="minorHAnsi"/>
          <w:sz w:val="28"/>
          <w:szCs w:val="28"/>
        </w:rPr>
        <w:t>EVRO</w:t>
      </w:r>
      <w:r w:rsidR="008253CE" w:rsidRPr="008253CE">
        <w:rPr>
          <w:rFonts w:asciiTheme="minorHAnsi" w:hAnsiTheme="minorHAnsi" w:cstheme="minorHAnsi"/>
          <w:sz w:val="28"/>
          <w:szCs w:val="28"/>
        </w:rPr>
        <w:t>PSKA POVELJA O MALIM PREDUZEĆ</w:t>
      </w:r>
      <w:r w:rsidR="008253CE">
        <w:rPr>
          <w:rFonts w:asciiTheme="minorHAnsi" w:hAnsiTheme="minorHAnsi" w:cstheme="minorHAnsi"/>
          <w:sz w:val="28"/>
          <w:szCs w:val="28"/>
        </w:rPr>
        <w:t>IMA</w:t>
      </w:r>
      <w:bookmarkStart w:id="0" w:name="_GoBack"/>
      <w:bookmarkEnd w:id="0"/>
    </w:p>
    <w:p w:rsidR="00926AA8" w:rsidRPr="00B80958" w:rsidRDefault="00926AA8" w:rsidP="00926AA8">
      <w:pPr>
        <w:spacing w:after="0"/>
      </w:pPr>
    </w:p>
    <w:p w:rsidR="00926AA8" w:rsidRPr="00B80958" w:rsidRDefault="00926AA8" w:rsidP="00926AA8">
      <w:pPr>
        <w:spacing w:after="0"/>
      </w:pPr>
      <w:r w:rsidRPr="00B80958">
        <w:t xml:space="preserve">U Evropi, kao u Sjedinjenim Američkim Državama, do sedamdesetih godina vjerovalo se da su velika preduzeća ključni faktor ekonomskog rasta, jer su, između ostalog, mogla da obezbjeđuju potrebnu kritičnu masu pretpostavki za kvalitetan istraživački i razvojni rad. Iskustva, međutim, pokazuju da nije neophodna visoka korelacija između izdavanja za istraživački i razvojni rad i ekonomskog rasta. Ovaj stav, zajedno </w:t>
      </w:r>
      <w:proofErr w:type="gramStart"/>
      <w:r w:rsidRPr="00B80958">
        <w:t>sa</w:t>
      </w:r>
      <w:proofErr w:type="gramEnd"/>
      <w:r w:rsidRPr="00B80958">
        <w:t xml:space="preserve"> činjenicom da treba rješavati probleme zaposlenosti, uslovio je povećani interes za razvoj malih i srednjih preduzeća.</w:t>
      </w:r>
    </w:p>
    <w:p w:rsidR="00926AA8" w:rsidRPr="00B80958" w:rsidRDefault="00926AA8" w:rsidP="00926AA8">
      <w:pPr>
        <w:spacing w:after="0"/>
      </w:pPr>
      <w:proofErr w:type="gramStart"/>
      <w:r w:rsidRPr="00B80958">
        <w:t>Pitanja razvoja ovih preduzeća u Evropskoj uniji locirano je u oblast upravljanja njenom industrijskom politikom.</w:t>
      </w:r>
      <w:proofErr w:type="gramEnd"/>
      <w:r w:rsidRPr="00B80958">
        <w:t xml:space="preserve"> Problem vođenja industrijske politike </w:t>
      </w:r>
      <w:proofErr w:type="gramStart"/>
      <w:r w:rsidRPr="00B80958">
        <w:t>na</w:t>
      </w:r>
      <w:proofErr w:type="gramEnd"/>
      <w:r w:rsidRPr="00B80958">
        <w:t xml:space="preserve"> </w:t>
      </w:r>
      <w:r w:rsidRPr="00B80958">
        <w:rPr>
          <w:rStyle w:val="Bodytext2"/>
          <w:b w:val="0"/>
          <w:bCs/>
          <w:sz w:val="24"/>
          <w:szCs w:val="24"/>
        </w:rPr>
        <w:t>nivou Evropske unije nije jednostavan i lak zbog toga što između zemalja članica postoje značajne razlike.</w:t>
      </w:r>
      <w:r w:rsidRPr="00B80958">
        <w:rPr>
          <w:rStyle w:val="Bodytext2"/>
          <w:b w:val="0"/>
          <w:bCs/>
          <w:sz w:val="24"/>
          <w:szCs w:val="24"/>
          <w:vertAlign w:val="superscript"/>
        </w:rPr>
        <w:footnoteReference w:id="1"/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U Francuskoj su naglašeni etatistički koncept i tradicija državne intervencije u industriji i u ekonomskom razvoju.</w:t>
      </w:r>
      <w:proofErr w:type="gramEnd"/>
    </w:p>
    <w:p w:rsidR="00926AA8" w:rsidRPr="00B80958" w:rsidRDefault="00926AA8" w:rsidP="00926AA8">
      <w:pPr>
        <w:spacing w:after="0"/>
      </w:pPr>
      <w:r w:rsidRPr="00B80958">
        <w:rPr>
          <w:rStyle w:val="Bodytext2"/>
          <w:b w:val="0"/>
          <w:bCs/>
          <w:sz w:val="24"/>
          <w:szCs w:val="24"/>
        </w:rPr>
        <w:t xml:space="preserve">Slično Francuskoj, i u Velikoj Britaniji dominirao je etatistički koncept, s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tim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da se u posljednje dvije decenije ide na smanjivanje učešća države u privredi.</w:t>
      </w:r>
    </w:p>
    <w:p w:rsidR="00926AA8" w:rsidRPr="00B80958" w:rsidRDefault="00926AA8" w:rsidP="00926AA8">
      <w:pPr>
        <w:spacing w:after="0"/>
      </w:pPr>
      <w:r w:rsidRPr="00B80958">
        <w:rPr>
          <w:rStyle w:val="Bodytext2"/>
          <w:b w:val="0"/>
          <w:bCs/>
          <w:sz w:val="24"/>
          <w:szCs w:val="24"/>
        </w:rPr>
        <w:t xml:space="preserve">Industrijska politika u Njemačkoj usmjerena je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modernizaciju pojedinih grana koje nisu u stanju da izdrže konkurenciju na svjetskom tržištu. U poređenju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sa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drugim zemljama, Njemačka njeguje liberalni koncept privrede.</w:t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Komisija evropske zajednice je još 1973.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osnovala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Odjeljenje za zanatska, mala i preduzeća srednje veličine sa zadatkom da pruži pomoć ovim preduzećima u međusobnoj saradnji. S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tim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ciljem donijet je poseban zajednički dokument u okviru koga su definisane mjere ekonomske politike koje treba da poboljšaju okruženje u kome funkcionišu mala i srednja preduzeća.</w:t>
      </w:r>
    </w:p>
    <w:p w:rsidR="00926AA8" w:rsidRPr="00B80958" w:rsidRDefault="00926AA8" w:rsidP="00926AA8">
      <w:pPr>
        <w:spacing w:after="0"/>
        <w:rPr>
          <w:rStyle w:val="Bodytext2"/>
          <w:b w:val="0"/>
          <w:bCs/>
          <w:sz w:val="24"/>
          <w:szCs w:val="24"/>
        </w:rPr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Godina 1983.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proglašena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je godinom malih i srednjih preduzeća i zanatske proizvodnje, a u toj oblasti objavljen je i priručnik. Ovim aktivnostima pridružila se i Evropska investiciona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banka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obezbjeđujući značajniji dio svog kreditnog potencijala za finansiranje ovih preduzeća.</w:t>
      </w:r>
    </w:p>
    <w:p w:rsidR="00926AA8" w:rsidRPr="00B80958" w:rsidRDefault="00926AA8" w:rsidP="00926AA8">
      <w:pPr>
        <w:spacing w:after="0"/>
        <w:rPr>
          <w:rStyle w:val="Bodytext2"/>
          <w:b w:val="0"/>
          <w:bCs/>
          <w:sz w:val="24"/>
          <w:szCs w:val="24"/>
        </w:rPr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Dio navedenih aktivnosti je i formiranje BCNET-a (Business Cooperation Network).</w:t>
      </w:r>
      <w:proofErr w:type="gramEnd"/>
      <w:r w:rsidRPr="00B80958">
        <w:rPr>
          <w:rStyle w:val="FootnoteReference"/>
          <w:b/>
        </w:rPr>
        <w:footnoteReference w:id="2"/>
      </w:r>
    </w:p>
    <w:p w:rsidR="00926AA8" w:rsidRPr="00B80958" w:rsidRDefault="00926AA8" w:rsidP="00926AA8">
      <w:pPr>
        <w:spacing w:after="0"/>
        <w:rPr>
          <w:b/>
        </w:rPr>
      </w:pPr>
      <w:r w:rsidRPr="00B80958">
        <w:rPr>
          <w:rStyle w:val="Bodytext2"/>
          <w:b w:val="0"/>
          <w:bCs/>
          <w:sz w:val="24"/>
          <w:szCs w:val="24"/>
        </w:rPr>
        <w:t xml:space="preserve">U jednoj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od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dvadeset i četiri generalne direkcije pri Evropskoj komisiji ili svojevrsnoj vladi Evropske unije formirana je institucija zadužena za mala i srednja preduzeća. Ova </w:t>
      </w:r>
      <w:r w:rsidRPr="00B80958">
        <w:rPr>
          <w:rStyle w:val="Bodytext2"/>
          <w:b w:val="0"/>
          <w:bCs/>
          <w:sz w:val="24"/>
          <w:szCs w:val="24"/>
        </w:rPr>
        <w:lastRenderedPageBreak/>
        <w:t xml:space="preserve">institucija prati stanje i kretanja u poslovanju malih i srednjih preduzeća i shodno zaključcima predlaže mjere, a prilikom donošenja novih zakona i propisa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nivou Evropske unije štiti interese ovih preduzeća.</w:t>
      </w:r>
    </w:p>
    <w:p w:rsidR="00926AA8" w:rsidRPr="00B80958" w:rsidRDefault="00926AA8" w:rsidP="00926AA8">
      <w:pPr>
        <w:spacing w:after="0"/>
        <w:rPr>
          <w:b/>
        </w:rPr>
      </w:pPr>
      <w:r w:rsidRPr="00B80958">
        <w:rPr>
          <w:rStyle w:val="Bodytext2"/>
          <w:b w:val="0"/>
          <w:bCs/>
          <w:sz w:val="24"/>
          <w:szCs w:val="24"/>
        </w:rPr>
        <w:t xml:space="preserve">Jedna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od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takvih mjera je i jedinstveno prihvaćen koncept evropskog preduzeća. Suština ovog koncepta ogleda se u sljedećem:</w:t>
      </w:r>
    </w:p>
    <w:p w:rsidR="00926AA8" w:rsidRPr="00B80958" w:rsidRDefault="00926AA8" w:rsidP="00926AA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80958">
        <w:rPr>
          <w:rStyle w:val="Bodytext2"/>
          <w:b w:val="0"/>
          <w:bCs/>
          <w:sz w:val="24"/>
          <w:szCs w:val="24"/>
        </w:rPr>
        <w:t>mala i srednja preduzeća teško mogu da učestvuju na velikim tenderima, jer ne mogu da odgovore na njegove kriterijume;</w:t>
      </w:r>
    </w:p>
    <w:p w:rsidR="00926AA8" w:rsidRPr="00B80958" w:rsidRDefault="00926AA8" w:rsidP="00926AA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80958">
        <w:rPr>
          <w:rStyle w:val="Bodytext2"/>
          <w:b w:val="0"/>
          <w:bCs/>
          <w:sz w:val="24"/>
          <w:szCs w:val="24"/>
        </w:rPr>
        <w:t>udružena preduzeća iz grupe MSP mogu da zadovolje uslove koji se postav- Ijaju na velikim tenderima - konkursima;</w:t>
      </w:r>
    </w:p>
    <w:p w:rsidR="00926AA8" w:rsidRPr="00B80958" w:rsidRDefault="00926AA8" w:rsidP="00926AA8">
      <w:pPr>
        <w:pStyle w:val="ListParagraph"/>
        <w:numPr>
          <w:ilvl w:val="0"/>
          <w:numId w:val="2"/>
        </w:numPr>
        <w:spacing w:after="0"/>
        <w:rPr>
          <w:rStyle w:val="Bodytext2"/>
          <w:b w:val="0"/>
          <w:bCs/>
          <w:sz w:val="24"/>
          <w:szCs w:val="24"/>
        </w:rPr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upisom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kod notara konzorcijuma preduzeća iz grupe MSP, ova preduzeća, uz ostale zahtjeve, zadovoljavaju uslove tendera i u mogućnosti su da se nose s velikim kompanijama.</w:t>
      </w:r>
    </w:p>
    <w:p w:rsidR="00926AA8" w:rsidRPr="00B80958" w:rsidRDefault="00926AA8" w:rsidP="00926AA8">
      <w:pPr>
        <w:spacing w:after="0"/>
      </w:pPr>
      <w:r w:rsidRPr="00B80958">
        <w:rPr>
          <w:rStyle w:val="Bodytext2"/>
          <w:b w:val="0"/>
          <w:bCs/>
          <w:sz w:val="24"/>
          <w:szCs w:val="24"/>
        </w:rPr>
        <w:t xml:space="preserve">Druga pažnje vrijedna aktivnost koju je pokrenula ova institucija odnosi se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formiranje Euro info-centra. U okviru odgovarajućih institucija, najčešće su to komore, o trošku države formirani su snažni i svim malim i srednjim preduzećima dostupni informativni centri i informacije o stanju i kretanjima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lokalnom, nacionalnom i regionalnom tržištu.</w:t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Od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1974.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godine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šefovi država i vlada zemalja Evropske unije održavaju, po pravilu, u zemlji koja je trenutni predsjedavajući Evropske unije, najmanje dva puta godišnje popularni sastanak na vrhu.</w:t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Na ovim sastancima našle su se i teme bliske podršci poslovanju malih i srednjih preduzeća.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Tako je 1998.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usvojen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jedinstveni projekat "Rast i zaposlenost" čiji je osnovni cilj bio povećanje investicionih ulaganja u mala i srednja preduzeća.</w:t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Tokom 2000.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godine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u funkciji operacionalizacije Lisabonske deklaracije, koja se odnosi na dalji privredni razvoj Evropske unije, utvrđeno je da je preduzeće jedan od osnovnih i najznačajnijih subjekata privrednog razvoja Evropske unije.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 ovakvom stavu donijeta je Evropska povelja malih preduzeća.</w:t>
      </w:r>
      <w:proofErr w:type="gramEnd"/>
      <w:r w:rsidRPr="00B80958">
        <w:rPr>
          <w:rStyle w:val="FootnoteReference"/>
        </w:rPr>
        <w:footnoteReference w:id="3"/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U Evropskoj povelji malih preduzeća se konstatuje da je malo preduzeće kičma evropske privrede.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 xml:space="preserve">Ona je nezamjenljivi izvor zapošljavanja i rasadnik preduzetničkih </w:t>
      </w:r>
      <w:r w:rsidRPr="00B80958">
        <w:rPr>
          <w:rStyle w:val="Bodytext2"/>
          <w:b w:val="0"/>
          <w:bCs/>
          <w:sz w:val="24"/>
          <w:szCs w:val="24"/>
        </w:rPr>
        <w:lastRenderedPageBreak/>
        <w:t>ideja i inovacija.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Evropski napori usmjereni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na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kanalisanje nove privrede biće uspješni ukoliko se malo preduzeće stavi u prvi plan.</w:t>
      </w:r>
    </w:p>
    <w:p w:rsidR="00926AA8" w:rsidRPr="00B80958" w:rsidRDefault="00926AA8" w:rsidP="00926AA8">
      <w:pPr>
        <w:spacing w:after="0"/>
      </w:pPr>
      <w:r w:rsidRPr="00B80958">
        <w:rPr>
          <w:rStyle w:val="Bodytext2"/>
          <w:b w:val="0"/>
          <w:bCs/>
          <w:sz w:val="24"/>
          <w:szCs w:val="24"/>
        </w:rPr>
        <w:t>Povelja ističe deset grupa problema koje sistemski treba rješavati kako bi se dao pun doprinos kvalitetnom razvoju malih preduzeća u Evropskoj uniji.</w:t>
      </w:r>
    </w:p>
    <w:p w:rsidR="00926AA8" w:rsidRPr="00B80958" w:rsidRDefault="00926AA8" w:rsidP="00926AA8">
      <w:pPr>
        <w:spacing w:after="0"/>
        <w:rPr>
          <w:rStyle w:val="Bodytext53"/>
          <w:i w:val="0"/>
          <w:iCs w:val="0"/>
          <w:sz w:val="24"/>
          <w:szCs w:val="24"/>
        </w:rPr>
      </w:pPr>
    </w:p>
    <w:p w:rsidR="00926AA8" w:rsidRPr="00B80958" w:rsidRDefault="00926AA8" w:rsidP="00926AA8">
      <w:pPr>
        <w:spacing w:after="0"/>
        <w:rPr>
          <w:rStyle w:val="Bodytext53"/>
          <w:i w:val="0"/>
          <w:iCs w:val="0"/>
          <w:sz w:val="24"/>
          <w:szCs w:val="24"/>
        </w:rPr>
      </w:pPr>
    </w:p>
    <w:p w:rsidR="00926AA8" w:rsidRPr="00B80958" w:rsidRDefault="00926AA8" w:rsidP="00926AA8">
      <w:pPr>
        <w:pStyle w:val="Caption"/>
        <w:spacing w:after="0"/>
      </w:pPr>
      <w:r w:rsidRPr="00B80958">
        <w:t xml:space="preserve">Tabela </w:t>
      </w:r>
      <w:r w:rsidRPr="00B80958">
        <w:fldChar w:fldCharType="begin"/>
      </w:r>
      <w:r w:rsidRPr="00B80958">
        <w:instrText xml:space="preserve"> SEQ Tabela \* ARABIC </w:instrText>
      </w:r>
      <w:r w:rsidRPr="00B80958">
        <w:fldChar w:fldCharType="separate"/>
      </w:r>
      <w:r w:rsidR="00315E81">
        <w:rPr>
          <w:noProof/>
        </w:rPr>
        <w:t>1</w:t>
      </w:r>
      <w:r w:rsidRPr="00B80958">
        <w:rPr>
          <w:noProof/>
        </w:rPr>
        <w:fldChar w:fldCharType="end"/>
      </w:r>
      <w:r w:rsidRPr="00B80958">
        <w:t xml:space="preserve">: </w:t>
      </w:r>
      <w:r w:rsidRPr="00B80958">
        <w:rPr>
          <w:rStyle w:val="Bodytext53"/>
          <w:rFonts w:ascii="Calibri" w:hAnsi="Calibri"/>
          <w:i/>
          <w:iCs w:val="0"/>
          <w:sz w:val="24"/>
          <w:szCs w:val="24"/>
        </w:rPr>
        <w:t>Deset osnovnih ciljeva Evropske povelje o malim preduzećima</w:t>
      </w:r>
      <w:r w:rsidRPr="00B80958">
        <w:rPr>
          <w:rStyle w:val="Bodytext53ArialUnicodeMS115ptBoldNotItalicSpacing0pt"/>
          <w:rFonts w:ascii="Calibri" w:hAnsi="Calibri"/>
          <w:b w:val="0"/>
          <w:sz w:val="24"/>
          <w:szCs w:val="24"/>
          <w:vertAlign w:val="superscript"/>
        </w:rPr>
        <w:footnoteReference w:id="4"/>
      </w:r>
    </w:p>
    <w:tbl>
      <w:tblPr>
        <w:tblW w:w="9810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8"/>
        <w:gridCol w:w="5032"/>
      </w:tblGrid>
      <w:tr w:rsidR="00926AA8" w:rsidRPr="00B80958" w:rsidTr="00B80958">
        <w:trPr>
          <w:cantSplit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OBRAZOVANJE I OBUKA ZA PREDUZETNIŠTVO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JEFTIN I BRZ POČETAK</w:t>
            </w:r>
          </w:p>
        </w:tc>
      </w:tr>
      <w:tr w:rsidR="00926AA8" w:rsidRPr="00B80958" w:rsidTr="00B80958">
        <w:trPr>
          <w:cantSplit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KVALITETNIJA ZAKONSKA REGULATIVA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DOSTUPNOST ZNANJU</w:t>
            </w:r>
          </w:p>
        </w:tc>
      </w:tr>
      <w:tr w:rsidR="00926AA8" w:rsidRPr="00B80958" w:rsidTr="00B80958">
        <w:trPr>
          <w:cantSplit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UNAPREĐENJE ON-LINE PRISTUPA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PRISTUP FINANSIJSKIM SREDSTVIMA</w:t>
            </w:r>
          </w:p>
        </w:tc>
      </w:tr>
      <w:tr w:rsidR="00926AA8" w:rsidRPr="00B80958" w:rsidTr="00B80958">
        <w:trPr>
          <w:cantSplit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PORESKE OLAKŠICE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JAČANJE TEHNOLOŠKOG KAPACITETA MALOG PREDUZEĆA</w:t>
            </w:r>
          </w:p>
        </w:tc>
      </w:tr>
      <w:tr w:rsidR="00926AA8" w:rsidRPr="00B80958" w:rsidTr="00B80958">
        <w:trPr>
          <w:cantSplit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SERVISI ZA POSLOVNU PODRŠKU MALIM PREDUZEĆIMA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AA8" w:rsidRPr="00B80958" w:rsidRDefault="00926AA8" w:rsidP="00634E96">
            <w:pPr>
              <w:spacing w:after="0"/>
              <w:ind w:firstLine="0"/>
              <w:jc w:val="center"/>
            </w:pPr>
            <w:r w:rsidRPr="00B80958">
              <w:rPr>
                <w:rStyle w:val="Bodytext134ArialUnicodeMS115ptBold"/>
                <w:b w:val="0"/>
                <w:sz w:val="24"/>
                <w:szCs w:val="24"/>
              </w:rPr>
              <w:t>BOLJA PREZENTACIJA MALIH PREDUZEĆA</w:t>
            </w:r>
          </w:p>
        </w:tc>
      </w:tr>
    </w:tbl>
    <w:p w:rsidR="00926AA8" w:rsidRPr="00B80958" w:rsidRDefault="00926AA8" w:rsidP="00926AA8">
      <w:pPr>
        <w:spacing w:after="0"/>
      </w:pPr>
      <w:proofErr w:type="gramStart"/>
      <w:r w:rsidRPr="00B80958">
        <w:rPr>
          <w:rStyle w:val="Bodytext2"/>
          <w:b w:val="0"/>
          <w:bCs/>
          <w:sz w:val="24"/>
          <w:szCs w:val="24"/>
        </w:rPr>
        <w:t>U junu 2002.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</w:t>
      </w:r>
      <w:proofErr w:type="gramStart"/>
      <w:r w:rsidRPr="00B80958">
        <w:rPr>
          <w:rStyle w:val="Bodytext2"/>
          <w:b w:val="0"/>
          <w:bCs/>
          <w:sz w:val="24"/>
          <w:szCs w:val="24"/>
        </w:rPr>
        <w:t>lideri</w:t>
      </w:r>
      <w:proofErr w:type="gramEnd"/>
      <w:r w:rsidRPr="00B80958">
        <w:rPr>
          <w:rStyle w:val="Bodytext2"/>
          <w:b w:val="0"/>
          <w:bCs/>
          <w:sz w:val="24"/>
          <w:szCs w:val="24"/>
        </w:rPr>
        <w:t xml:space="preserve"> EU su usvojili Evropsku povelju za mala preduzeća, kojom se zemlje članice EU </w:t>
      </w:r>
      <w:r w:rsidRPr="00B80958">
        <w:rPr>
          <w:rStyle w:val="Bodytext28ptNotBold"/>
          <w:b w:val="0"/>
          <w:sz w:val="24"/>
          <w:szCs w:val="24"/>
        </w:rPr>
        <w:t xml:space="preserve">i </w:t>
      </w:r>
      <w:r w:rsidRPr="00B80958">
        <w:rPr>
          <w:rStyle w:val="Bodytext2"/>
          <w:b w:val="0"/>
          <w:bCs/>
          <w:sz w:val="24"/>
          <w:szCs w:val="24"/>
        </w:rPr>
        <w:t xml:space="preserve">Evropska komisija pozivaju da pruže podršku i pomognu malim preduzećima u brojnim ključnim oblastima, čime je u potpunosti priznat značaj malih preduzeća </w:t>
      </w:r>
      <w:r w:rsidRPr="00B80958">
        <w:rPr>
          <w:rStyle w:val="Bodytext28ptNotBold"/>
          <w:b w:val="0"/>
          <w:sz w:val="24"/>
          <w:szCs w:val="24"/>
        </w:rPr>
        <w:t xml:space="preserve">i </w:t>
      </w:r>
      <w:r w:rsidRPr="00B80958">
        <w:rPr>
          <w:rStyle w:val="Bodytext2"/>
          <w:b w:val="0"/>
          <w:bCs/>
          <w:sz w:val="24"/>
          <w:szCs w:val="24"/>
        </w:rPr>
        <w:t>preduzetnika za razvoj, konkurentnost i zaposlenost u EU.</w:t>
      </w:r>
    </w:p>
    <w:p w:rsidR="00926AA8" w:rsidRPr="00B80958" w:rsidRDefault="00926AA8" w:rsidP="00926AA8">
      <w:pPr>
        <w:pStyle w:val="Bodytext1290"/>
        <w:spacing w:after="0" w:line="240" w:lineRule="auto"/>
        <w:rPr>
          <w:rFonts w:ascii="Calibri" w:hAnsi="Calibri"/>
          <w:sz w:val="24"/>
          <w:szCs w:val="24"/>
        </w:rPr>
      </w:pPr>
    </w:p>
    <w:p w:rsidR="00926AA8" w:rsidRPr="00B80958" w:rsidRDefault="00926AA8" w:rsidP="00926AA8">
      <w:pPr>
        <w:pStyle w:val="Footnote230"/>
        <w:spacing w:after="0" w:line="240" w:lineRule="auto"/>
        <w:rPr>
          <w:rStyle w:val="Footnote23ArialUnicodeMS8ptNotItalic"/>
          <w:rFonts w:ascii="Calibri" w:hAnsi="Calibri"/>
          <w:bCs/>
          <w:sz w:val="24"/>
          <w:szCs w:val="24"/>
        </w:rPr>
      </w:pPr>
      <w:r w:rsidRPr="00B80958">
        <w:rPr>
          <w:rStyle w:val="Footnote23ArialUnicodeMS8ptNotItalic"/>
          <w:rFonts w:ascii="Calibri" w:hAnsi="Calibri"/>
          <w:bCs/>
          <w:sz w:val="24"/>
          <w:szCs w:val="24"/>
        </w:rPr>
        <w:t>EVROPSKA POVELJA ZA MALA PREDUZEĆA</w:t>
      </w:r>
    </w:p>
    <w:p w:rsidR="00926AA8" w:rsidRPr="00B80958" w:rsidRDefault="00926AA8" w:rsidP="00926AA8">
      <w:pPr>
        <w:pStyle w:val="Footnote230"/>
        <w:spacing w:after="0" w:line="240" w:lineRule="auto"/>
        <w:rPr>
          <w:sz w:val="24"/>
          <w:szCs w:val="24"/>
        </w:rPr>
      </w:pPr>
      <w:r w:rsidRPr="00B80958">
        <w:rPr>
          <w:sz w:val="24"/>
          <w:szCs w:val="24"/>
        </w:rPr>
        <w:t>(European Charter for Small Enterprises)</w:t>
      </w:r>
    </w:p>
    <w:p w:rsidR="00926AA8" w:rsidRPr="00B80958" w:rsidRDefault="00926AA8" w:rsidP="00926AA8">
      <w:pPr>
        <w:pStyle w:val="Footnote220"/>
        <w:spacing w:after="0" w:line="240" w:lineRule="auto"/>
        <w:rPr>
          <w:sz w:val="24"/>
          <w:szCs w:val="24"/>
        </w:rPr>
      </w:pPr>
    </w:p>
    <w:p w:rsidR="00926AA8" w:rsidRPr="00B80958" w:rsidRDefault="00926AA8" w:rsidP="00926AA8">
      <w:pPr>
        <w:spacing w:after="0"/>
      </w:pPr>
      <w:r w:rsidRPr="00B80958">
        <w:t>Evropska Povelja za mala preduzeća predstavlja politički okvir koji omogućava zemljama obavezanim ciljevima iz ove Povelje da sistematično prate, ocjenjuju i uporeduju napredak u ostvarivanju tih ciljeva u godišnjem, cikličnom procesu.</w:t>
      </w:r>
    </w:p>
    <w:p w:rsidR="00926AA8" w:rsidRPr="00B80958" w:rsidRDefault="00926AA8" w:rsidP="00926AA8">
      <w:pPr>
        <w:spacing w:after="0"/>
      </w:pPr>
      <w:r w:rsidRPr="00B80958">
        <w:rPr>
          <w:rStyle w:val="Footnote19"/>
          <w:sz w:val="24"/>
          <w:szCs w:val="24"/>
        </w:rPr>
        <w:t xml:space="preserve">U Lisabonu je Evropska unija postavila za cilj postati najkonkurentnija i najdinamičnija privreda </w:t>
      </w:r>
      <w:proofErr w:type="gramStart"/>
      <w:r w:rsidRPr="00B80958">
        <w:rPr>
          <w:rStyle w:val="Footnote19"/>
          <w:sz w:val="24"/>
          <w:szCs w:val="24"/>
        </w:rPr>
        <w:t>na</w:t>
      </w:r>
      <w:proofErr w:type="gramEnd"/>
      <w:r w:rsidRPr="00B80958">
        <w:rPr>
          <w:rStyle w:val="Footnote19"/>
          <w:sz w:val="24"/>
          <w:szCs w:val="24"/>
        </w:rPr>
        <w:t xml:space="preserve"> svijetu, bazirana na znanju, sposobnosti za održiv privredni rast, veće i bolje j zapošljavanje i veću socijalnu koheziju.</w:t>
      </w:r>
    </w:p>
    <w:p w:rsidR="00926AA8" w:rsidRPr="00B80958" w:rsidRDefault="00926AA8" w:rsidP="00926AA8">
      <w:pPr>
        <w:spacing w:after="0"/>
      </w:pPr>
    </w:p>
    <w:p w:rsidR="00926AA8" w:rsidRPr="00B80958" w:rsidRDefault="00926AA8" w:rsidP="00926AA8">
      <w:pPr>
        <w:spacing w:after="0"/>
      </w:pPr>
      <w:r w:rsidRPr="00B80958">
        <w:t>Izvodi iz Povelje:</w:t>
      </w:r>
    </w:p>
    <w:p w:rsidR="00926AA8" w:rsidRPr="00B80958" w:rsidRDefault="00926AA8" w:rsidP="00926AA8">
      <w:pPr>
        <w:spacing w:after="0"/>
      </w:pPr>
      <w:proofErr w:type="gramStart"/>
      <w:r w:rsidRPr="00B80958">
        <w:rPr>
          <w:rStyle w:val="Footnote19"/>
          <w:sz w:val="24"/>
          <w:szCs w:val="24"/>
        </w:rPr>
        <w:t xml:space="preserve">Mala preduzeća se moraju posmatrati kao glavni pokretači inovacija, zapošljavanja, </w:t>
      </w:r>
      <w:r w:rsidRPr="00B80958">
        <w:rPr>
          <w:rStyle w:val="Footnote19"/>
          <w:sz w:val="24"/>
          <w:szCs w:val="24"/>
        </w:rPr>
        <w:lastRenderedPageBreak/>
        <w:t>a takode socijalne i lokalne integracije u Evropi.</w:t>
      </w:r>
      <w:proofErr w:type="gramEnd"/>
    </w:p>
    <w:p w:rsidR="00926AA8" w:rsidRPr="00B80958" w:rsidRDefault="00926AA8" w:rsidP="00926AA8">
      <w:pPr>
        <w:spacing w:after="0"/>
        <w:rPr>
          <w:rStyle w:val="Footnote19"/>
          <w:sz w:val="24"/>
          <w:szCs w:val="24"/>
        </w:rPr>
      </w:pPr>
      <w:proofErr w:type="gramStart"/>
      <w:r w:rsidRPr="00B80958">
        <w:rPr>
          <w:rStyle w:val="Footnote19"/>
          <w:sz w:val="24"/>
          <w:szCs w:val="24"/>
        </w:rPr>
        <w:t>Zbog toga, treba kreirati najbolje moguće okružnje za potreba malog biznisa i preduzetništva.</w:t>
      </w:r>
      <w:proofErr w:type="gramEnd"/>
    </w:p>
    <w:p w:rsidR="00926AA8" w:rsidRPr="00B80958" w:rsidRDefault="00926AA8" w:rsidP="00926AA8">
      <w:pPr>
        <w:spacing w:after="0"/>
      </w:pPr>
    </w:p>
    <w:p w:rsidR="00926AA8" w:rsidRPr="00B80958" w:rsidRDefault="00926AA8" w:rsidP="00926AA8">
      <w:pPr>
        <w:spacing w:after="0"/>
        <w:rPr>
          <w:b/>
        </w:rPr>
      </w:pPr>
      <w:r w:rsidRPr="00B80958">
        <w:rPr>
          <w:b/>
        </w:rPr>
        <w:t>Principi</w:t>
      </w:r>
    </w:p>
    <w:p w:rsidR="00926AA8" w:rsidRPr="00B80958" w:rsidRDefault="00926AA8" w:rsidP="00926AA8">
      <w:pPr>
        <w:spacing w:after="0"/>
      </w:pPr>
      <w:r w:rsidRPr="00B80958">
        <w:rPr>
          <w:rStyle w:val="Footnote19"/>
          <w:sz w:val="24"/>
          <w:szCs w:val="24"/>
        </w:rPr>
        <w:t xml:space="preserve">Položaj malih preduzeća u Evropskoj uniji može se poboljšati: aktivnostima ka podsticanju preduzetništva, analiziranjem postojećih mjera i njihovim prilagođavanjem ka malom biznisu, </w:t>
      </w:r>
      <w:proofErr w:type="gramStart"/>
      <w:r w:rsidRPr="00B80958">
        <w:rPr>
          <w:rStyle w:val="Footnote19"/>
          <w:sz w:val="24"/>
          <w:szCs w:val="24"/>
        </w:rPr>
        <w:t>te</w:t>
      </w:r>
      <w:proofErr w:type="gramEnd"/>
      <w:r w:rsidRPr="00B80958">
        <w:rPr>
          <w:rStyle w:val="Footnote19"/>
          <w:sz w:val="24"/>
          <w:szCs w:val="24"/>
        </w:rPr>
        <w:t xml:space="preserve"> nastojanjem da nosioci politika uzmu u obzir potrebe malih preduzeća. U tom cilju zalažemo se da ćemo: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Jačati inovativni i preduzetnički duh, koji omogućuje evropskim preduzećima da se suoče s novim izazovima;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Postići regulacioni, fiskalni i administrativni okvir, pogodan za preduzetničku djelatnost i unapređenje statusa preduzetnika;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Osigurati pristup tržištu, na bazi minimalno opterećujućih zahtjeva koji su u skladu s glavnim ciljevima javne politike;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Olakšati pristup najkvalitetnijem istraživanju i tehnologiji;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Poboljšati pristup izvorima finansiranja kroz čitav životni ciklus preduzeća;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Kontinuirano poboljšavati efikasnost, kako bi Evropska unija zaista mogla ponuditi najbolje poslovno okruženje za mala preduzeća u svijetu;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Slušati glas i mišljenje malih preduzeća;</w:t>
      </w:r>
    </w:p>
    <w:p w:rsidR="00926AA8" w:rsidRPr="00B80958" w:rsidRDefault="00926AA8" w:rsidP="00926AA8">
      <w:pPr>
        <w:pStyle w:val="ListParagraph"/>
        <w:numPr>
          <w:ilvl w:val="0"/>
          <w:numId w:val="3"/>
        </w:numPr>
        <w:spacing w:after="0"/>
      </w:pPr>
      <w:r w:rsidRPr="00B80958">
        <w:rPr>
          <w:rStyle w:val="Footnote19"/>
          <w:sz w:val="24"/>
          <w:szCs w:val="24"/>
        </w:rPr>
        <w:t>Promovisati prvoklasnu podršku malim preduzećima.</w:t>
      </w:r>
    </w:p>
    <w:p w:rsidR="00926AA8" w:rsidRPr="00B80958" w:rsidRDefault="00926AA8" w:rsidP="00926AA8">
      <w:pPr>
        <w:spacing w:after="0"/>
      </w:pPr>
      <w:r w:rsidRPr="00B80958">
        <w:t xml:space="preserve">Principi djelovanja i preporučene aktivnosti u skladu </w:t>
      </w:r>
      <w:proofErr w:type="gramStart"/>
      <w:r w:rsidRPr="00B80958">
        <w:t>sa</w:t>
      </w:r>
      <w:proofErr w:type="gramEnd"/>
      <w:r w:rsidRPr="00B80958">
        <w:t xml:space="preserve"> Poveljom po pojedinom principu djelovanja</w:t>
      </w:r>
      <w:r w:rsidRPr="00B80958">
        <w:rPr>
          <w:rStyle w:val="FootnoteReference"/>
        </w:rPr>
        <w:footnoteReference w:id="5"/>
      </w:r>
      <w:r w:rsidRPr="00B80958">
        <w:t>:</w:t>
      </w: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80958">
        <w:rPr>
          <w:b/>
        </w:rPr>
        <w:t>Obrazovanje i obuka u području preduzetništva</w:t>
      </w:r>
    </w:p>
    <w:p w:rsidR="00926AA8" w:rsidRPr="00B80958" w:rsidRDefault="00926AA8" w:rsidP="00926AA8">
      <w:pPr>
        <w:pStyle w:val="ListParagraph"/>
        <w:numPr>
          <w:ilvl w:val="0"/>
          <w:numId w:val="8"/>
        </w:numPr>
        <w:spacing w:after="0"/>
        <w:rPr>
          <w:rStyle w:val="Footnote19"/>
          <w:sz w:val="24"/>
          <w:szCs w:val="24"/>
        </w:rPr>
      </w:pPr>
      <w:r w:rsidRPr="00B80958">
        <w:rPr>
          <w:rStyle w:val="Footnote19"/>
          <w:sz w:val="24"/>
          <w:szCs w:val="24"/>
        </w:rPr>
        <w:t>Podizanje preduzetničkog duha i novih vještina od najmladeg uzrasta i kroz sistem obrazovanja;</w:t>
      </w:r>
    </w:p>
    <w:p w:rsidR="00926AA8" w:rsidRPr="00B80958" w:rsidRDefault="00926AA8" w:rsidP="00926AA8">
      <w:pPr>
        <w:pStyle w:val="ListParagraph"/>
        <w:numPr>
          <w:ilvl w:val="0"/>
          <w:numId w:val="8"/>
        </w:numPr>
        <w:spacing w:after="0"/>
      </w:pPr>
      <w:r w:rsidRPr="00B80958">
        <w:t>Razviti specifične biznis module u obrazovnim šemama na sekundarnom nivou, koledžima i univerzitetima;</w:t>
      </w:r>
    </w:p>
    <w:p w:rsidR="00926AA8" w:rsidRPr="00B80958" w:rsidRDefault="00926AA8" w:rsidP="00926AA8">
      <w:pPr>
        <w:pStyle w:val="ListParagraph"/>
        <w:numPr>
          <w:ilvl w:val="0"/>
          <w:numId w:val="8"/>
        </w:numPr>
        <w:spacing w:after="0"/>
      </w:pPr>
      <w:r w:rsidRPr="00B80958">
        <w:t>Predstaviti mladima preduzetničke namjere - da postanu preduzetnici;</w:t>
      </w:r>
    </w:p>
    <w:p w:rsidR="00926AA8" w:rsidRPr="00B80958" w:rsidRDefault="00926AA8" w:rsidP="00926AA8">
      <w:pPr>
        <w:pStyle w:val="ListParagraph"/>
        <w:numPr>
          <w:ilvl w:val="0"/>
          <w:numId w:val="8"/>
        </w:numPr>
        <w:spacing w:after="0"/>
      </w:pPr>
      <w:r w:rsidRPr="00B80958">
        <w:t>Razviti adekvatne trening šeme za menadžere malih preduzeća.</w:t>
      </w:r>
    </w:p>
    <w:p w:rsidR="00926AA8" w:rsidRPr="00B80958" w:rsidRDefault="00926AA8" w:rsidP="00926AA8">
      <w:pPr>
        <w:pStyle w:val="ListParagraph"/>
        <w:spacing w:after="0"/>
        <w:ind w:left="1077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</w:pPr>
      <w:r w:rsidRPr="00B80958">
        <w:rPr>
          <w:bCs w:val="0"/>
        </w:rPr>
        <w:t>Jeftinije i brže osnivanje preduzeća</w:t>
      </w:r>
    </w:p>
    <w:p w:rsidR="00926AA8" w:rsidRPr="00B80958" w:rsidRDefault="00926AA8" w:rsidP="00926AA8">
      <w:pPr>
        <w:pStyle w:val="ListParagraph"/>
        <w:numPr>
          <w:ilvl w:val="0"/>
          <w:numId w:val="7"/>
        </w:numPr>
        <w:spacing w:after="0"/>
      </w:pPr>
      <w:r w:rsidRPr="00B80958">
        <w:lastRenderedPageBreak/>
        <w:t>Podstaći evoluciju start-up troškova kompanije, kao i potrebno vrijeme i zahtijevane procedure prilikom registrovanja kompanija, u skladu sa najkonkurentnijim standardima u svijetu;</w:t>
      </w:r>
    </w:p>
    <w:p w:rsidR="00926AA8" w:rsidRPr="00B80958" w:rsidRDefault="00926AA8" w:rsidP="00926AA8">
      <w:pPr>
        <w:pStyle w:val="ListParagraph"/>
        <w:numPr>
          <w:ilvl w:val="0"/>
          <w:numId w:val="7"/>
        </w:numPr>
        <w:spacing w:after="0"/>
      </w:pPr>
      <w:r w:rsidRPr="00B80958">
        <w:t xml:space="preserve">Poboljšati </w:t>
      </w:r>
      <w:r w:rsidRPr="00B80958">
        <w:rPr>
          <w:rStyle w:val="Bodytext44TimesNewRomanItalic"/>
          <w:rFonts w:eastAsia="Arial Unicode MS"/>
          <w:sz w:val="24"/>
          <w:szCs w:val="24"/>
        </w:rPr>
        <w:t>on-line</w:t>
      </w:r>
      <w:r w:rsidRPr="00B80958">
        <w:rPr>
          <w:rStyle w:val="Bodytext44TimesNewRoman"/>
          <w:rFonts w:eastAsia="Arial Unicode MS"/>
          <w:sz w:val="24"/>
          <w:szCs w:val="24"/>
        </w:rPr>
        <w:t xml:space="preserve"> </w:t>
      </w:r>
      <w:r w:rsidRPr="00B80958">
        <w:t>pristup za registraciju.</w:t>
      </w:r>
    </w:p>
    <w:p w:rsidR="00926AA8" w:rsidRPr="00B80958" w:rsidRDefault="00926AA8" w:rsidP="00926AA8">
      <w:pPr>
        <w:spacing w:after="0"/>
      </w:pPr>
    </w:p>
    <w:p w:rsidR="00926AA8" w:rsidRPr="00B80958" w:rsidRDefault="00926AA8" w:rsidP="00926AA8">
      <w:pPr>
        <w:pStyle w:val="Bodytext460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 w:rsidRPr="00B80958">
        <w:rPr>
          <w:rFonts w:ascii="Calibri" w:hAnsi="Calibri"/>
          <w:b w:val="0"/>
          <w:bCs w:val="0"/>
          <w:sz w:val="24"/>
          <w:szCs w:val="24"/>
        </w:rPr>
        <w:t>Bolje zakonodavstvo i regulativa</w:t>
      </w:r>
    </w:p>
    <w:p w:rsidR="00926AA8" w:rsidRPr="00B80958" w:rsidRDefault="00926AA8" w:rsidP="00926AA8">
      <w:pPr>
        <w:pStyle w:val="ListParagraph"/>
        <w:numPr>
          <w:ilvl w:val="0"/>
          <w:numId w:val="6"/>
        </w:numPr>
        <w:spacing w:after="0"/>
      </w:pPr>
      <w:r w:rsidRPr="00B80958">
        <w:t>Sagledati nove regulative kako bi se procijenio njihov uticaj na mala preduzeća i preduzetnike;</w:t>
      </w:r>
    </w:p>
    <w:p w:rsidR="00926AA8" w:rsidRPr="00B80958" w:rsidRDefault="00926AA8" w:rsidP="00926AA8">
      <w:pPr>
        <w:pStyle w:val="ListParagraph"/>
        <w:numPr>
          <w:ilvl w:val="0"/>
          <w:numId w:val="6"/>
        </w:numPr>
        <w:spacing w:after="0"/>
      </w:pPr>
      <w:r w:rsidRPr="00B80958">
        <w:t>Pojednostaviti pravila gdje je to moguće;</w:t>
      </w:r>
    </w:p>
    <w:p w:rsidR="00926AA8" w:rsidRPr="00B80958" w:rsidRDefault="00926AA8" w:rsidP="00926AA8">
      <w:pPr>
        <w:pStyle w:val="ListParagraph"/>
        <w:numPr>
          <w:ilvl w:val="0"/>
          <w:numId w:val="6"/>
        </w:numPr>
        <w:spacing w:after="0"/>
      </w:pPr>
      <w:r w:rsidRPr="00B80958">
        <w:t>Usvojiti korisna administrativna dokumenta;</w:t>
      </w:r>
    </w:p>
    <w:p w:rsidR="00926AA8" w:rsidRPr="00B80958" w:rsidRDefault="00926AA8" w:rsidP="00926AA8">
      <w:pPr>
        <w:pStyle w:val="ListParagraph"/>
        <w:numPr>
          <w:ilvl w:val="0"/>
          <w:numId w:val="6"/>
        </w:numPr>
        <w:spacing w:after="0"/>
      </w:pPr>
      <w:r w:rsidRPr="00B80958">
        <w:t xml:space="preserve">Razmotriti izuzeće malih preduzeća </w:t>
      </w:r>
      <w:proofErr w:type="gramStart"/>
      <w:r w:rsidRPr="00B80958">
        <w:t>od</w:t>
      </w:r>
      <w:proofErr w:type="gramEnd"/>
      <w:r w:rsidRPr="00B80958">
        <w:t xml:space="preserve"> određenih regulativnih obaveza.</w:t>
      </w:r>
    </w:p>
    <w:p w:rsidR="00926AA8" w:rsidRPr="00B80958" w:rsidRDefault="00926AA8" w:rsidP="00926AA8">
      <w:pPr>
        <w:pStyle w:val="ListParagraph"/>
        <w:spacing w:after="0"/>
        <w:ind w:left="1077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80958">
        <w:rPr>
          <w:b/>
          <w:bCs w:val="0"/>
        </w:rPr>
        <w:t>Sticanje poslovnih vještina</w:t>
      </w:r>
    </w:p>
    <w:p w:rsidR="00926AA8" w:rsidRPr="00B80958" w:rsidRDefault="00926AA8" w:rsidP="00926AA8">
      <w:pPr>
        <w:pStyle w:val="ListParagraph"/>
        <w:numPr>
          <w:ilvl w:val="0"/>
          <w:numId w:val="5"/>
        </w:numPr>
        <w:spacing w:after="0"/>
      </w:pPr>
      <w:r w:rsidRPr="00B80958">
        <w:t>Osigurati da institucije koje obezbjeđuju treninge, uključujući u planovima rada za treninge zatvorenog tipa, obezbijede adekvatno pružanje znanja i vještina koje su prilagođene potrebama malih preduzeća i obezbijediti dugotrajne treninge i konsultacije.</w:t>
      </w: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</w:pPr>
      <w:r w:rsidRPr="00B80958">
        <w:rPr>
          <w:bCs w:val="0"/>
        </w:rPr>
        <w:t xml:space="preserve"> Poboljšanje </w:t>
      </w:r>
      <w:r w:rsidRPr="00B80958">
        <w:rPr>
          <w:rStyle w:val="Bodytext46ArialNotBoldItalicSpacing1pt"/>
          <w:sz w:val="24"/>
          <w:szCs w:val="24"/>
        </w:rPr>
        <w:t>on-line</w:t>
      </w:r>
      <w:r w:rsidRPr="00B80958">
        <w:rPr>
          <w:bCs w:val="0"/>
        </w:rPr>
        <w:t xml:space="preserve"> pristupa</w:t>
      </w:r>
    </w:p>
    <w:p w:rsidR="00926AA8" w:rsidRPr="00B80958" w:rsidRDefault="00926AA8" w:rsidP="00926AA8">
      <w:pPr>
        <w:pStyle w:val="ListParagraph"/>
        <w:numPr>
          <w:ilvl w:val="0"/>
          <w:numId w:val="5"/>
        </w:numPr>
        <w:spacing w:after="0"/>
      </w:pPr>
      <w:r w:rsidRPr="00B80958">
        <w:t xml:space="preserve">Ohrabriti javne ustanove (državni aparat) da poveća elektronsku komunikaciju </w:t>
      </w:r>
      <w:proofErr w:type="gramStart"/>
      <w:r w:rsidRPr="00B80958">
        <w:t>sa</w:t>
      </w:r>
      <w:proofErr w:type="gramEnd"/>
      <w:r w:rsidRPr="00B80958">
        <w:t xml:space="preserve"> sektorom malog biznisa, dozvoljavajući preduzećima da dobijaju savjete, popunjavaju prijave, zabilježe povraćaj poreza ili da obezbijede jednostavne intormacije </w:t>
      </w:r>
      <w:r w:rsidRPr="00B80958">
        <w:rPr>
          <w:rStyle w:val="Bodytext44TimesNewRomanItalic"/>
          <w:rFonts w:eastAsia="Arial Unicode MS"/>
          <w:sz w:val="24"/>
          <w:szCs w:val="24"/>
        </w:rPr>
        <w:t>on-line</w:t>
      </w:r>
      <w:r w:rsidRPr="00B80958">
        <w:rPr>
          <w:rStyle w:val="Bodytext44TimesNewRoman"/>
          <w:rFonts w:eastAsia="Arial Unicode MS"/>
          <w:sz w:val="24"/>
          <w:szCs w:val="24"/>
        </w:rPr>
        <w:t xml:space="preserve"> </w:t>
      </w:r>
      <w:r w:rsidRPr="00B80958">
        <w:t>putem.</w:t>
      </w: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</w:pPr>
      <w:r w:rsidRPr="00B80958">
        <w:rPr>
          <w:bCs w:val="0"/>
        </w:rPr>
        <w:t>Bolje korišćenje prednosti jedinstvenog tržišta</w:t>
      </w:r>
    </w:p>
    <w:p w:rsidR="00926AA8" w:rsidRPr="00B80958" w:rsidRDefault="00926AA8" w:rsidP="00926AA8">
      <w:pPr>
        <w:pStyle w:val="ListParagraph"/>
        <w:numPr>
          <w:ilvl w:val="0"/>
          <w:numId w:val="5"/>
        </w:numPr>
        <w:spacing w:after="0"/>
      </w:pPr>
      <w:r w:rsidRPr="00B80958">
        <w:t>Nastaviti reforme koje imaju za cilj kompletiranje pravog unutrašnjeg tržišta u EU, korist za mala i srednja preduzeća, u kritičnim područjima za razvoj malog biznisa, uključujući i elektronsku trgovinu, telekomunikacije, korisnost, javne nabavke i prekogranični sistem plaćanja;</w:t>
      </w:r>
    </w:p>
    <w:p w:rsidR="00926AA8" w:rsidRPr="00B80958" w:rsidRDefault="00926AA8" w:rsidP="00926AA8">
      <w:pPr>
        <w:pStyle w:val="ListParagraph"/>
        <w:numPr>
          <w:ilvl w:val="0"/>
          <w:numId w:val="5"/>
        </w:numPr>
        <w:spacing w:after="0"/>
      </w:pPr>
      <w:r w:rsidRPr="00B80958">
        <w:t xml:space="preserve">Primijeniti evropska i nacionalna konkurentska pravila da bi se osiguralo da </w:t>
      </w:r>
      <w:proofErr w:type="gramStart"/>
      <w:r w:rsidRPr="00B80958">
        <w:t>mali</w:t>
      </w:r>
      <w:proofErr w:type="gramEnd"/>
      <w:r w:rsidRPr="00B80958">
        <w:t xml:space="preserve"> biznis ima sve šanse da uđe na nova tržišta i da se takmiči na ravnopravnim osnovama.</w:t>
      </w:r>
    </w:p>
    <w:p w:rsidR="00926AA8" w:rsidRPr="00B80958" w:rsidRDefault="00926AA8" w:rsidP="00926AA8">
      <w:pPr>
        <w:pStyle w:val="ListParagraph"/>
        <w:spacing w:after="0"/>
        <w:ind w:left="1140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</w:pPr>
      <w:r w:rsidRPr="00B80958">
        <w:rPr>
          <w:bCs w:val="0"/>
        </w:rPr>
        <w:t xml:space="preserve"> Poreska i finansijska politika</w:t>
      </w:r>
    </w:p>
    <w:p w:rsidR="00926AA8" w:rsidRPr="00B80958" w:rsidRDefault="00926AA8" w:rsidP="00926AA8">
      <w:pPr>
        <w:pStyle w:val="ListParagraph"/>
        <w:numPr>
          <w:ilvl w:val="0"/>
          <w:numId w:val="9"/>
        </w:numPr>
        <w:spacing w:after="0"/>
      </w:pPr>
      <w:r w:rsidRPr="00B80958">
        <w:t>Prilagoditi poreski sistem da bi se postigao uspjeh, ohrabriti start-up, favorizovati ekspanziju malog biznisa i otvaranje radnih mjesta, i olakšati kreiranje i uspjeh u malim preduzećima;</w:t>
      </w:r>
    </w:p>
    <w:p w:rsidR="00926AA8" w:rsidRPr="00B80958" w:rsidRDefault="00926AA8" w:rsidP="00926AA8">
      <w:pPr>
        <w:pStyle w:val="ListParagraph"/>
        <w:numPr>
          <w:ilvl w:val="0"/>
          <w:numId w:val="9"/>
        </w:numPr>
        <w:spacing w:after="0"/>
      </w:pPr>
      <w:r w:rsidRPr="00B80958">
        <w:t>Poboljšati veze između bankarskog sistema i malog biznisa kroz kreiranje odgovarajućih uslova za dobijanje kredita i venture kapitala;</w:t>
      </w:r>
    </w:p>
    <w:p w:rsidR="00926AA8" w:rsidRPr="00B80958" w:rsidRDefault="00926AA8" w:rsidP="00926AA8">
      <w:pPr>
        <w:pStyle w:val="ListParagraph"/>
        <w:numPr>
          <w:ilvl w:val="0"/>
          <w:numId w:val="9"/>
        </w:numPr>
        <w:spacing w:after="0"/>
      </w:pPr>
      <w:r w:rsidRPr="00B80958">
        <w:t xml:space="preserve">Poboljšati veze </w:t>
      </w:r>
      <w:proofErr w:type="gramStart"/>
      <w:r w:rsidRPr="00B80958">
        <w:t>sa</w:t>
      </w:r>
      <w:proofErr w:type="gramEnd"/>
      <w:r w:rsidRPr="00B80958">
        <w:t xml:space="preserve"> strukturnim fondovima.</w:t>
      </w:r>
    </w:p>
    <w:p w:rsidR="00926AA8" w:rsidRPr="00B80958" w:rsidRDefault="00926AA8" w:rsidP="00926AA8">
      <w:pPr>
        <w:pStyle w:val="ListParagraph"/>
        <w:spacing w:after="0"/>
        <w:ind w:left="1077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</w:pPr>
      <w:r w:rsidRPr="00B80958">
        <w:rPr>
          <w:bCs w:val="0"/>
        </w:rPr>
        <w:t>Jačanje tehnološkog kapaciteta malih preduzeća</w:t>
      </w:r>
    </w:p>
    <w:p w:rsidR="00926AA8" w:rsidRPr="00B80958" w:rsidRDefault="00926AA8" w:rsidP="00926AA8">
      <w:pPr>
        <w:pStyle w:val="ListParagraph"/>
        <w:numPr>
          <w:ilvl w:val="0"/>
          <w:numId w:val="10"/>
        </w:numPr>
        <w:spacing w:after="0"/>
      </w:pPr>
      <w:r w:rsidRPr="00B80958">
        <w:t xml:space="preserve">Preduzećima kao i kapacitete malog biznisa da bi se identifikovale, izabrale </w:t>
      </w:r>
    </w:p>
    <w:p w:rsidR="00926AA8" w:rsidRPr="00B80958" w:rsidRDefault="00926AA8" w:rsidP="00926AA8">
      <w:pPr>
        <w:pStyle w:val="ListParagraph"/>
        <w:numPr>
          <w:ilvl w:val="0"/>
          <w:numId w:val="10"/>
        </w:numPr>
        <w:spacing w:after="0"/>
      </w:pPr>
      <w:r w:rsidRPr="00B80958">
        <w:t xml:space="preserve">Podsticati tehnološku saradnju i širiti je među različitom veličinom preduzeća, a posebno među evropskim malim preduzećima, razviti efikasniji istražvačke programe </w:t>
      </w:r>
      <w:r w:rsidRPr="00B80958">
        <w:lastRenderedPageBreak/>
        <w:t>fokusirane na komercijalnu primjenu znanja i tehnologije, i razviti i prilagoditi kvalitet i sistem certifikata za mala preduzeća;</w:t>
      </w:r>
    </w:p>
    <w:p w:rsidR="00926AA8" w:rsidRPr="00B80958" w:rsidRDefault="00926AA8" w:rsidP="00926AA8">
      <w:pPr>
        <w:pStyle w:val="ListParagraph"/>
        <w:numPr>
          <w:ilvl w:val="0"/>
          <w:numId w:val="10"/>
        </w:numPr>
        <w:spacing w:after="0"/>
      </w:pPr>
      <w:r w:rsidRPr="00B80958">
        <w:t xml:space="preserve">Podržati akcije </w:t>
      </w:r>
      <w:proofErr w:type="gramStart"/>
      <w:r w:rsidRPr="00B80958">
        <w:t>na</w:t>
      </w:r>
      <w:proofErr w:type="gramEnd"/>
      <w:r w:rsidRPr="00B80958">
        <w:t xml:space="preserve"> nacionalnim i regionalnim nivoima koje imaju za cilj razvoj (klastera) među firmama i mreža, povećati panevropsku saradnju malih</w:t>
      </w:r>
      <w:r w:rsidRPr="00B80958">
        <w:tab/>
        <w:t xml:space="preserve"> preduzeća kroz korišćenje informacionih tehnologija, širiti najbolju praksu preko</w:t>
      </w:r>
      <w:r w:rsidRPr="00B80958">
        <w:tab/>
        <w:t>ugovora o saradnji, i podržati saradnju među malim preduzećima da bi se poboljšale njihove sposobnosti za ulazak na panevropsko tržište i da bi proširili svoje aktivnosti na tržišta trećerazrednih zemalja.</w:t>
      </w:r>
    </w:p>
    <w:p w:rsidR="00926AA8" w:rsidRPr="00B80958" w:rsidRDefault="00926AA8" w:rsidP="00926AA8">
      <w:pPr>
        <w:pStyle w:val="ListParagraph"/>
        <w:spacing w:after="0"/>
        <w:ind w:left="1077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80958">
        <w:rPr>
          <w:b/>
        </w:rPr>
        <w:t>Uspješni modeli elektronskog poslovanja i vrhunska podrška malom biznisu</w:t>
      </w:r>
    </w:p>
    <w:p w:rsidR="00926AA8" w:rsidRPr="00B80958" w:rsidRDefault="00926AA8" w:rsidP="00926AA8">
      <w:pPr>
        <w:pStyle w:val="ListParagraph"/>
        <w:numPr>
          <w:ilvl w:val="0"/>
          <w:numId w:val="11"/>
        </w:numPr>
        <w:spacing w:after="0"/>
      </w:pPr>
      <w:r w:rsidRPr="00B80958">
        <w:t>Podsticati mala preduzeća da primijene najbolju praksu i usvoje uspješne modele biznisa koji im omogućavaju napredovanje u novoj ekonomiji.</w:t>
      </w:r>
    </w:p>
    <w:p w:rsidR="00926AA8" w:rsidRPr="00B80958" w:rsidRDefault="00926AA8" w:rsidP="00926AA8">
      <w:pPr>
        <w:pStyle w:val="ListParagraph"/>
        <w:spacing w:after="0"/>
        <w:ind w:left="1140" w:firstLine="0"/>
      </w:pPr>
    </w:p>
    <w:p w:rsidR="00926AA8" w:rsidRPr="00B80958" w:rsidRDefault="00926AA8" w:rsidP="00926AA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80958">
        <w:rPr>
          <w:b/>
        </w:rPr>
        <w:t>Razvoj jačeg, efikasnijeg predstavljanja interesa malih preduzeća na nivou Unije i na nacionalnom nivou</w:t>
      </w:r>
    </w:p>
    <w:p w:rsidR="00926AA8" w:rsidRPr="00B80958" w:rsidRDefault="00926AA8" w:rsidP="00926AA8">
      <w:pPr>
        <w:pStyle w:val="ListParagraph"/>
        <w:numPr>
          <w:ilvl w:val="0"/>
          <w:numId w:val="11"/>
        </w:numPr>
        <w:spacing w:after="0"/>
      </w:pPr>
      <w:r w:rsidRPr="00B80958">
        <w:t xml:space="preserve">Ispitati kako su predstavljeni interesi malih preduzeća </w:t>
      </w:r>
      <w:proofErr w:type="gramStart"/>
      <w:r w:rsidRPr="00B80958">
        <w:t>na</w:t>
      </w:r>
      <w:proofErr w:type="gramEnd"/>
      <w:r w:rsidRPr="00B80958">
        <w:t xml:space="preserve"> nacionalnom nivou, kao interesi predstavljeni kroz socijalni dijalog.</w:t>
      </w:r>
    </w:p>
    <w:p w:rsidR="00926AA8" w:rsidRPr="00B80958" w:rsidRDefault="00926AA8" w:rsidP="00926AA8">
      <w:pPr>
        <w:spacing w:after="0"/>
      </w:pPr>
    </w:p>
    <w:p w:rsidR="00926AA8" w:rsidRPr="00B80958" w:rsidRDefault="00926AA8" w:rsidP="00926AA8">
      <w:pPr>
        <w:spacing w:after="0"/>
        <w:rPr>
          <w:b/>
        </w:rPr>
      </w:pPr>
      <w:r w:rsidRPr="00B80958">
        <w:rPr>
          <w:b/>
        </w:rPr>
        <w:t>Praćenje i izvještavanje</w:t>
      </w:r>
    </w:p>
    <w:p w:rsidR="00926AA8" w:rsidRPr="00B80958" w:rsidRDefault="00926AA8" w:rsidP="00926AA8">
      <w:pPr>
        <w:spacing w:after="0"/>
      </w:pPr>
      <w:r w:rsidRPr="00B80958">
        <w:t xml:space="preserve">Zemlje potpisnice Evropske povelje, svake godine pripremaju nacionalne izvještaje o ostvarenju principa djelovanja iz Povelje, popunjavanjem određenog upitnika u kom se </w:t>
      </w:r>
      <w:proofErr w:type="gramStart"/>
      <w:r w:rsidRPr="00B80958">
        <w:t>od</w:t>
      </w:r>
      <w:proofErr w:type="gramEnd"/>
      <w:r w:rsidRPr="00B80958">
        <w:t xml:space="preserve"> zemalja potpisnica Povelje traži:</w:t>
      </w:r>
    </w:p>
    <w:p w:rsidR="00926AA8" w:rsidRPr="00B80958" w:rsidRDefault="00926AA8" w:rsidP="00926AA8">
      <w:pPr>
        <w:pStyle w:val="ListParagraph"/>
        <w:numPr>
          <w:ilvl w:val="0"/>
          <w:numId w:val="12"/>
        </w:numPr>
        <w:spacing w:after="0"/>
      </w:pPr>
      <w:r w:rsidRPr="00B80958">
        <w:t xml:space="preserve">Da opiše stanje u oblasti malih preduzeća, što će omogućiti </w:t>
      </w:r>
      <w:r w:rsidRPr="00B80958">
        <w:rPr>
          <w:rStyle w:val="Bodytext45Bold"/>
          <w:b w:val="0"/>
          <w:sz w:val="24"/>
          <w:szCs w:val="24"/>
        </w:rPr>
        <w:t xml:space="preserve">identifikaciju „dobre prakse” </w:t>
      </w:r>
      <w:r w:rsidRPr="00B80958">
        <w:t>kroz unakrsno upoređivanje različitih izvještaja;</w:t>
      </w:r>
    </w:p>
    <w:p w:rsidR="00926AA8" w:rsidRPr="00B80958" w:rsidRDefault="00926AA8" w:rsidP="00926AA8">
      <w:pPr>
        <w:pStyle w:val="ListParagraph"/>
        <w:numPr>
          <w:ilvl w:val="0"/>
          <w:numId w:val="12"/>
        </w:numPr>
        <w:spacing w:after="0"/>
      </w:pPr>
      <w:r w:rsidRPr="00B80958">
        <w:t xml:space="preserve">Da rangira oblasti iz Povelje shodno različitim kriterijumima, </w:t>
      </w:r>
      <w:proofErr w:type="gramStart"/>
      <w:r w:rsidRPr="00B80958">
        <w:t>npr</w:t>
      </w:r>
      <w:proofErr w:type="gramEnd"/>
      <w:r w:rsidRPr="00B80958">
        <w:t xml:space="preserve">. </w:t>
      </w:r>
      <w:proofErr w:type="gramStart"/>
      <w:r w:rsidRPr="00B80958">
        <w:t>za</w:t>
      </w:r>
      <w:proofErr w:type="gramEnd"/>
      <w:r w:rsidRPr="00B80958">
        <w:t xml:space="preserve"> koje oblasti smatraju da su od najvećeg značaja za njihovu zemlju, gdje smatraju da mogu biti više/manje uspješni, itd. Preciznim određivanjem razvojnih potreba i „jakih” tačaka zemalja, povezivanjem zemalja bi se omogućio ravnomjeran razvoj mehanizama uporednog pregleda;</w:t>
      </w:r>
    </w:p>
    <w:p w:rsidR="00926AA8" w:rsidRPr="00B80958" w:rsidRDefault="00926AA8" w:rsidP="00926AA8">
      <w:pPr>
        <w:pStyle w:val="ListParagraph"/>
        <w:numPr>
          <w:ilvl w:val="0"/>
          <w:numId w:val="12"/>
        </w:numPr>
        <w:spacing w:after="0"/>
      </w:pPr>
      <w:r w:rsidRPr="00B80958">
        <w:t xml:space="preserve">Da identitikuje </w:t>
      </w:r>
      <w:proofErr w:type="gramStart"/>
      <w:r w:rsidRPr="00B80958">
        <w:t>mali</w:t>
      </w:r>
      <w:proofErr w:type="gramEnd"/>
      <w:r w:rsidRPr="00B80958">
        <w:t xml:space="preserve"> broj proizvoljnih benčmarka u svom izvještaju.</w:t>
      </w:r>
    </w:p>
    <w:p w:rsidR="00926AA8" w:rsidRPr="00B80958" w:rsidRDefault="00926AA8" w:rsidP="00926AA8">
      <w:pPr>
        <w:spacing w:after="0"/>
      </w:pPr>
      <w:proofErr w:type="gramStart"/>
      <w:r w:rsidRPr="00B80958">
        <w:t>Svrha ovog Upitnika u implementaciji Evropske Povelje za mala preduzeća je da pomogne zemljama da pripreme nacionalni, godišnji izvještaj i da time daju svoj doprinos otvorenom metodu koordinacije.</w:t>
      </w:r>
      <w:proofErr w:type="gramEnd"/>
    </w:p>
    <w:p w:rsidR="00926AA8" w:rsidRPr="00B80958" w:rsidRDefault="00926AA8" w:rsidP="00926AA8">
      <w:pPr>
        <w:spacing w:after="0"/>
      </w:pPr>
      <w:r w:rsidRPr="00B80958">
        <w:t xml:space="preserve">Kroz odgovore </w:t>
      </w:r>
      <w:proofErr w:type="gramStart"/>
      <w:r w:rsidRPr="00B80958">
        <w:t>na</w:t>
      </w:r>
      <w:proofErr w:type="gramEnd"/>
      <w:r w:rsidRPr="00B80958">
        <w:t xml:space="preserve"> pitanja iz Upitnika istražuje se napredak postignut u prethodnih dvanaest mjeseci, ali takođe i plan za narednih dvanaest mjeseci. Posljednji dio </w:t>
      </w:r>
      <w:proofErr w:type="gramStart"/>
      <w:r w:rsidRPr="00B80958">
        <w:t>će</w:t>
      </w:r>
      <w:proofErr w:type="gramEnd"/>
      <w:r w:rsidRPr="00B80958">
        <w:t xml:space="preserve"> postati „alat” za mjerenje postignutog napretka i analizu uzroka mogućih kašnjenja u narednoj godini.</w:t>
      </w:r>
    </w:p>
    <w:p w:rsidR="00926AA8" w:rsidRPr="00B80958" w:rsidRDefault="00926AA8">
      <w:pPr>
        <w:rPr>
          <w:lang w:val="sr-Latn-ME"/>
        </w:rPr>
      </w:pPr>
    </w:p>
    <w:sectPr w:rsidR="00926AA8" w:rsidRPr="00B80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4D" w:rsidRDefault="009D534D" w:rsidP="00926AA8">
      <w:pPr>
        <w:spacing w:after="0"/>
      </w:pPr>
      <w:r>
        <w:separator/>
      </w:r>
    </w:p>
  </w:endnote>
  <w:endnote w:type="continuationSeparator" w:id="0">
    <w:p w:rsidR="009D534D" w:rsidRDefault="009D534D" w:rsidP="00926A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4D" w:rsidRDefault="009D534D" w:rsidP="00926AA8">
      <w:pPr>
        <w:spacing w:after="0"/>
      </w:pPr>
      <w:r>
        <w:separator/>
      </w:r>
    </w:p>
  </w:footnote>
  <w:footnote w:type="continuationSeparator" w:id="0">
    <w:p w:rsidR="009D534D" w:rsidRDefault="009D534D" w:rsidP="00926AA8">
      <w:pPr>
        <w:spacing w:after="0"/>
      </w:pPr>
      <w:r>
        <w:continuationSeparator/>
      </w:r>
    </w:p>
  </w:footnote>
  <w:footnote w:id="1">
    <w:p w:rsidR="00926AA8" w:rsidRPr="00D704CA" w:rsidRDefault="00926AA8" w:rsidP="00926AA8">
      <w:pPr>
        <w:spacing w:after="0"/>
        <w:rPr>
          <w:sz w:val="20"/>
          <w:szCs w:val="20"/>
        </w:rPr>
      </w:pPr>
      <w:r w:rsidRPr="00D704CA">
        <w:rPr>
          <w:sz w:val="20"/>
          <w:szCs w:val="20"/>
          <w:vertAlign w:val="superscript"/>
        </w:rPr>
        <w:footnoteRef/>
      </w:r>
      <w:r w:rsidRPr="00D704CA">
        <w:rPr>
          <w:sz w:val="20"/>
          <w:szCs w:val="20"/>
        </w:rPr>
        <w:t xml:space="preserve"> Stacey O.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1997.:</w:t>
      </w:r>
      <w:proofErr w:type="gramEnd"/>
      <w:r w:rsidRPr="00D704CA">
        <w:rPr>
          <w:sz w:val="20"/>
          <w:szCs w:val="20"/>
        </w:rPr>
        <w:t xml:space="preserve"> </w:t>
      </w:r>
      <w:r w:rsidRPr="00D704CA">
        <w:rPr>
          <w:rStyle w:val="Footnote22ArialItalic"/>
          <w:sz w:val="20"/>
          <w:szCs w:val="20"/>
        </w:rPr>
        <w:t>Business Introduction,</w:t>
      </w:r>
      <w:r w:rsidRPr="00D704CA">
        <w:rPr>
          <w:sz w:val="20"/>
          <w:szCs w:val="20"/>
        </w:rPr>
        <w:t xml:space="preserve"> Subout-Western Publishing Co, str 93.</w:t>
      </w:r>
    </w:p>
  </w:footnote>
  <w:footnote w:id="2">
    <w:p w:rsidR="00926AA8" w:rsidRPr="00D704CA" w:rsidRDefault="00926AA8" w:rsidP="00926AA8">
      <w:pPr>
        <w:spacing w:after="0"/>
        <w:rPr>
          <w:sz w:val="20"/>
          <w:szCs w:val="20"/>
          <w:lang w:val="sr-Latn-RS"/>
        </w:rPr>
      </w:pPr>
      <w:r w:rsidRPr="00D704CA">
        <w:rPr>
          <w:rStyle w:val="FootnoteReference"/>
          <w:sz w:val="20"/>
          <w:szCs w:val="20"/>
        </w:rPr>
        <w:footnoteRef/>
      </w:r>
      <w:r w:rsidRPr="00D704CA">
        <w:rPr>
          <w:sz w:val="20"/>
          <w:szCs w:val="20"/>
        </w:rPr>
        <w:t xml:space="preserve"> </w:t>
      </w:r>
      <w:r w:rsidRPr="00D704CA">
        <w:rPr>
          <w:sz w:val="20"/>
          <w:szCs w:val="20"/>
          <w:lang w:val="sr-Latn-RS"/>
        </w:rPr>
        <w:t>Isto, str. 94</w:t>
      </w:r>
    </w:p>
  </w:footnote>
  <w:footnote w:id="3">
    <w:p w:rsidR="00926AA8" w:rsidRPr="00D704CA" w:rsidRDefault="00926AA8" w:rsidP="00926AA8">
      <w:pPr>
        <w:spacing w:after="0"/>
        <w:rPr>
          <w:sz w:val="20"/>
          <w:szCs w:val="20"/>
          <w:lang w:val="sr-Latn-RS"/>
        </w:rPr>
      </w:pPr>
    </w:p>
  </w:footnote>
  <w:footnote w:id="4">
    <w:p w:rsidR="00926AA8" w:rsidRPr="00D704CA" w:rsidRDefault="00926AA8" w:rsidP="00926AA8">
      <w:pPr>
        <w:spacing w:after="0"/>
        <w:rPr>
          <w:sz w:val="20"/>
          <w:szCs w:val="20"/>
        </w:rPr>
      </w:pPr>
      <w:r w:rsidRPr="00D704CA">
        <w:rPr>
          <w:sz w:val="20"/>
          <w:szCs w:val="20"/>
          <w:vertAlign w:val="superscript"/>
        </w:rPr>
        <w:footnoteRef/>
      </w:r>
      <w:r w:rsidRPr="00D704CA">
        <w:rPr>
          <w:sz w:val="20"/>
          <w:szCs w:val="20"/>
        </w:rPr>
        <w:t xml:space="preserve"> Brnjas Z,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1999.</w:t>
      </w:r>
      <w:r w:rsidRPr="00D704CA">
        <w:rPr>
          <w:sz w:val="20"/>
          <w:szCs w:val="20"/>
        </w:rPr>
        <w:t>;</w:t>
      </w:r>
      <w:proofErr w:type="gramEnd"/>
      <w:r w:rsidRPr="00D704CA">
        <w:rPr>
          <w:sz w:val="20"/>
          <w:szCs w:val="20"/>
        </w:rPr>
        <w:t xml:space="preserve"> </w:t>
      </w:r>
      <w:r w:rsidRPr="00D704CA">
        <w:rPr>
          <w:rStyle w:val="Footnote22ArialItalic"/>
          <w:sz w:val="20"/>
          <w:szCs w:val="20"/>
        </w:rPr>
        <w:t>Od male privrede do velikog biznisa,</w:t>
      </w:r>
      <w:r w:rsidRPr="00D704CA">
        <w:rPr>
          <w:sz w:val="20"/>
          <w:szCs w:val="20"/>
        </w:rPr>
        <w:t xml:space="preserve"> Omega, Beograd, str</w:t>
      </w:r>
      <w:r>
        <w:rPr>
          <w:sz w:val="20"/>
          <w:szCs w:val="20"/>
        </w:rPr>
        <w:t xml:space="preserve"> </w:t>
      </w:r>
      <w:r w:rsidRPr="00D704CA">
        <w:rPr>
          <w:sz w:val="20"/>
          <w:szCs w:val="20"/>
        </w:rPr>
        <w:t>48.</w:t>
      </w:r>
    </w:p>
  </w:footnote>
  <w:footnote w:id="5">
    <w:p w:rsidR="00926AA8" w:rsidRPr="00233461" w:rsidRDefault="00926AA8" w:rsidP="00926AA8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BA"/>
        </w:rPr>
        <w:t>Cvijić M. 2007.: Menadžment malih i srednjih preduzeća, Banja Luka College str. 43-45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DD2"/>
    <w:multiLevelType w:val="multilevel"/>
    <w:tmpl w:val="4132765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pStyle w:val="Heading4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pStyle w:val="Heading5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13263AE"/>
    <w:multiLevelType w:val="hybridMultilevel"/>
    <w:tmpl w:val="C248E2A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3554EEC"/>
    <w:multiLevelType w:val="hybridMultilevel"/>
    <w:tmpl w:val="EA8A488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02708F"/>
    <w:multiLevelType w:val="hybridMultilevel"/>
    <w:tmpl w:val="1C32295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E612E25C">
      <w:start w:val="1"/>
      <w:numFmt w:val="lowerLetter"/>
      <w:lvlText w:val="%2)"/>
      <w:lvlJc w:val="left"/>
      <w:pPr>
        <w:ind w:left="2217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7CD3C8D"/>
    <w:multiLevelType w:val="hybridMultilevel"/>
    <w:tmpl w:val="64188CD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B247978"/>
    <w:multiLevelType w:val="hybridMultilevel"/>
    <w:tmpl w:val="8194A8F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DDF0CE1"/>
    <w:multiLevelType w:val="hybridMultilevel"/>
    <w:tmpl w:val="924274C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23A078E"/>
    <w:multiLevelType w:val="hybridMultilevel"/>
    <w:tmpl w:val="E822289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DED6AB7"/>
    <w:multiLevelType w:val="hybridMultilevel"/>
    <w:tmpl w:val="7DCC7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93677F"/>
    <w:multiLevelType w:val="hybridMultilevel"/>
    <w:tmpl w:val="E4BEDE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E6B16DD"/>
    <w:multiLevelType w:val="hybridMultilevel"/>
    <w:tmpl w:val="7E5024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F431273"/>
    <w:multiLevelType w:val="hybridMultilevel"/>
    <w:tmpl w:val="F8124D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A8"/>
    <w:rsid w:val="00315E81"/>
    <w:rsid w:val="003631F4"/>
    <w:rsid w:val="008253CE"/>
    <w:rsid w:val="00926AA8"/>
    <w:rsid w:val="009D534D"/>
    <w:rsid w:val="00B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8"/>
    <w:pPr>
      <w:widowControl w:val="0"/>
      <w:spacing w:after="120" w:line="240" w:lineRule="auto"/>
      <w:ind w:firstLine="357"/>
      <w:jc w:val="both"/>
    </w:pPr>
    <w:rPr>
      <w:rFonts w:ascii="Calibri" w:eastAsia="Arial Unicode MS" w:hAnsi="Calibri" w:cs="Arial Unicode MS"/>
      <w:bCs/>
      <w:color w:val="000000"/>
      <w:sz w:val="24"/>
      <w:szCs w:val="24"/>
      <w:lang w:bidi="en-US"/>
    </w:rPr>
  </w:style>
  <w:style w:type="paragraph" w:styleId="Heading2">
    <w:name w:val="heading 2"/>
    <w:basedOn w:val="Bodytext2"/>
    <w:next w:val="Normal"/>
    <w:link w:val="Heading2Char"/>
    <w:uiPriority w:val="9"/>
    <w:unhideWhenUsed/>
    <w:qFormat/>
    <w:rsid w:val="00926AA8"/>
    <w:pPr>
      <w:numPr>
        <w:numId w:val="1"/>
      </w:numPr>
      <w:tabs>
        <w:tab w:val="left" w:pos="993"/>
      </w:tabs>
      <w:ind w:left="714" w:hanging="357"/>
      <w:jc w:val="left"/>
      <w:outlineLvl w:val="1"/>
    </w:pPr>
    <w:rPr>
      <w:b/>
      <w:bCs w:val="0"/>
      <w:sz w:val="28"/>
      <w:szCs w:val="28"/>
    </w:rPr>
  </w:style>
  <w:style w:type="paragraph" w:styleId="Heading3">
    <w:name w:val="heading 3"/>
    <w:basedOn w:val="Bodytext2"/>
    <w:next w:val="Normal"/>
    <w:link w:val="Heading3Char"/>
    <w:uiPriority w:val="9"/>
    <w:unhideWhenUsed/>
    <w:qFormat/>
    <w:rsid w:val="00926AA8"/>
    <w:pPr>
      <w:numPr>
        <w:ilvl w:val="1"/>
        <w:numId w:val="1"/>
      </w:numPr>
      <w:tabs>
        <w:tab w:val="left" w:pos="1276"/>
      </w:tabs>
      <w:spacing w:after="240"/>
      <w:ind w:left="896" w:hanging="357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26AA8"/>
    <w:pPr>
      <w:numPr>
        <w:ilvl w:val="2"/>
      </w:numPr>
      <w:tabs>
        <w:tab w:val="left" w:pos="156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26AA8"/>
    <w:pPr>
      <w:numPr>
        <w:ilvl w:val="3"/>
      </w:numPr>
      <w:tabs>
        <w:tab w:val="clear" w:pos="1560"/>
        <w:tab w:val="left" w:pos="1843"/>
      </w:tabs>
      <w:outlineLvl w:val="4"/>
    </w:pPr>
    <w:rPr>
      <w:rFonts w:asciiTheme="minorHAnsi" w:hAnsiTheme="minorHAnsi"/>
      <w:b w:val="0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AA8"/>
    <w:rPr>
      <w:rFonts w:ascii="Calibri" w:eastAsia="Arial Unicode MS" w:hAnsi="Calibri" w:cs="Arial Unicode MS"/>
      <w:b/>
      <w:color w:val="00000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26AA8"/>
    <w:rPr>
      <w:rFonts w:ascii="Calibri" w:eastAsia="Arial Unicode MS" w:hAnsi="Calibri" w:cs="Arial Unicode MS"/>
      <w:b/>
      <w:color w:val="000000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6AA8"/>
    <w:rPr>
      <w:rFonts w:ascii="Calibri" w:eastAsia="Arial Unicode MS" w:hAnsi="Calibri" w:cs="Arial Unicode MS"/>
      <w:b/>
      <w:color w:val="000000"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26AA8"/>
    <w:rPr>
      <w:rFonts w:eastAsia="Arial Unicode MS" w:cs="Arial Unicode MS"/>
      <w:i/>
      <w:color w:val="000000"/>
      <w:sz w:val="24"/>
      <w:szCs w:val="24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6AA8"/>
    <w:rPr>
      <w:vertAlign w:val="superscript"/>
    </w:rPr>
  </w:style>
  <w:style w:type="character" w:customStyle="1" w:styleId="Footnote22">
    <w:name w:val="Footnote (22)_"/>
    <w:basedOn w:val="DefaultParagraphFont"/>
    <w:link w:val="Footnote220"/>
    <w:rsid w:val="00926AA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Footnote220">
    <w:name w:val="Footnote (22)"/>
    <w:basedOn w:val="Normal"/>
    <w:link w:val="Footnote22"/>
    <w:rsid w:val="00926AA8"/>
    <w:pPr>
      <w:shd w:val="clear" w:color="auto" w:fill="FFFFFF"/>
      <w:spacing w:line="0" w:lineRule="atLeast"/>
    </w:pPr>
    <w:rPr>
      <w:rFonts w:ascii="Arial Unicode MS" w:hAnsi="Arial Unicode MS"/>
      <w:bCs w:val="0"/>
      <w:color w:val="auto"/>
      <w:sz w:val="16"/>
      <w:szCs w:val="16"/>
      <w:lang w:bidi="ar-SA"/>
    </w:rPr>
  </w:style>
  <w:style w:type="character" w:customStyle="1" w:styleId="Footnote22ArialItalic">
    <w:name w:val="Footnote (22) + Arial;Italic"/>
    <w:basedOn w:val="Footnote22"/>
    <w:rsid w:val="00926AA8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Footnote23">
    <w:name w:val="Footnote (23)_"/>
    <w:basedOn w:val="DefaultParagraphFont"/>
    <w:link w:val="Footnote230"/>
    <w:rsid w:val="00926AA8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Footnote230">
    <w:name w:val="Footnote (23)"/>
    <w:basedOn w:val="Normal"/>
    <w:link w:val="Footnote23"/>
    <w:rsid w:val="00926AA8"/>
    <w:pPr>
      <w:shd w:val="clear" w:color="auto" w:fill="FFFFFF"/>
      <w:spacing w:after="60" w:line="202" w:lineRule="exact"/>
      <w:jc w:val="center"/>
    </w:pPr>
    <w:rPr>
      <w:rFonts w:ascii="Arial" w:eastAsia="Arial" w:hAnsi="Arial" w:cs="Arial"/>
      <w:b/>
      <w:i/>
      <w:iCs/>
      <w:color w:val="auto"/>
      <w:sz w:val="15"/>
      <w:szCs w:val="15"/>
      <w:lang w:bidi="ar-SA"/>
    </w:rPr>
  </w:style>
  <w:style w:type="character" w:customStyle="1" w:styleId="Footnote23ArialUnicodeMS8ptNotItalic">
    <w:name w:val="Footnote (23) + Arial Unicode MS;8 pt;Not Italic"/>
    <w:basedOn w:val="Footnote23"/>
    <w:rsid w:val="00926AA8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Footnote19">
    <w:name w:val="Footnote (19)"/>
    <w:basedOn w:val="DefaultParagraphFont"/>
    <w:rsid w:val="00926A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46">
    <w:name w:val="Body text (46)_"/>
    <w:basedOn w:val="DefaultParagraphFont"/>
    <w:link w:val="Bodytext460"/>
    <w:rsid w:val="00926AA8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926AA8"/>
    <w:pPr>
      <w:shd w:val="clear" w:color="auto" w:fill="FFFFFF"/>
      <w:spacing w:line="235" w:lineRule="exact"/>
    </w:pPr>
    <w:rPr>
      <w:rFonts w:ascii="Arial Unicode MS" w:hAnsi="Arial Unicode MS"/>
      <w:b/>
      <w:color w:val="auto"/>
      <w:sz w:val="16"/>
      <w:szCs w:val="16"/>
      <w:lang w:bidi="ar-SA"/>
    </w:rPr>
  </w:style>
  <w:style w:type="character" w:customStyle="1" w:styleId="Bodytext141">
    <w:name w:val="Body text (141)"/>
    <w:basedOn w:val="DefaultParagraphFont"/>
    <w:rsid w:val="00926A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53">
    <w:name w:val="Body text (53)"/>
    <w:basedOn w:val="DefaultParagraphFont"/>
    <w:rsid w:val="00926A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3ArialUnicodeMS115ptBoldNotItalicSpacing0pt">
    <w:name w:val="Body text (53) + Arial Unicode MS;11;5 pt;Bold;Not Italic;Spacing 0 pt"/>
    <w:basedOn w:val="DefaultParagraphFont"/>
    <w:rsid w:val="00926AA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134ArialUnicodeMS115ptBold">
    <w:name w:val="Body text (134) + Arial Unicode MS;11;5 pt;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8ptNotBold">
    <w:name w:val="Body text (2) + 8 pt;Not 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29">
    <w:name w:val="Body text (129)_"/>
    <w:basedOn w:val="DefaultParagraphFont"/>
    <w:link w:val="Bodytext1290"/>
    <w:rsid w:val="00926AA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290">
    <w:name w:val="Body text (129)"/>
    <w:basedOn w:val="Normal"/>
    <w:link w:val="Bodytext129"/>
    <w:rsid w:val="00926AA8"/>
    <w:pPr>
      <w:shd w:val="clear" w:color="auto" w:fill="FFFFFF"/>
      <w:spacing w:after="360" w:line="230" w:lineRule="exact"/>
    </w:pPr>
    <w:rPr>
      <w:rFonts w:ascii="Arial" w:eastAsia="Arial" w:hAnsi="Arial" w:cs="Arial"/>
      <w:bCs w:val="0"/>
      <w:color w:val="auto"/>
      <w:sz w:val="20"/>
      <w:szCs w:val="20"/>
      <w:lang w:bidi="ar-SA"/>
    </w:rPr>
  </w:style>
  <w:style w:type="character" w:customStyle="1" w:styleId="Bodytext44TimesNewRomanItalic">
    <w:name w:val="Body text (44) + Times New Roman;Italic"/>
    <w:basedOn w:val="DefaultParagraphFont"/>
    <w:rsid w:val="00926A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4TimesNewRoman">
    <w:name w:val="Body text (44) + Times New Roman"/>
    <w:basedOn w:val="DefaultParagraphFont"/>
    <w:rsid w:val="0092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6ArialNotBoldItalicSpacing1pt">
    <w:name w:val="Body text (46) + Arial;Not Bold;Italic;Spacing 1 pt"/>
    <w:basedOn w:val="Bodytext46"/>
    <w:rsid w:val="00926AA8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45Bold">
    <w:name w:val="Body text (45) + 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26A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AA8"/>
    <w:rPr>
      <w:rFonts w:ascii="Calibri" w:eastAsia="Arial Unicode MS" w:hAnsi="Calibri" w:cs="Arial Unicode MS"/>
      <w:bCs/>
      <w:color w:val="000000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6AA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6AA8"/>
    <w:pPr>
      <w:spacing w:after="200"/>
      <w:jc w:val="center"/>
    </w:pPr>
    <w:rPr>
      <w:rFonts w:asciiTheme="minorHAnsi" w:hAnsiTheme="minorHAnsi"/>
      <w:bCs w:val="0"/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8"/>
    <w:pPr>
      <w:widowControl w:val="0"/>
      <w:spacing w:after="120" w:line="240" w:lineRule="auto"/>
      <w:ind w:firstLine="357"/>
      <w:jc w:val="both"/>
    </w:pPr>
    <w:rPr>
      <w:rFonts w:ascii="Calibri" w:eastAsia="Arial Unicode MS" w:hAnsi="Calibri" w:cs="Arial Unicode MS"/>
      <w:bCs/>
      <w:color w:val="000000"/>
      <w:sz w:val="24"/>
      <w:szCs w:val="24"/>
      <w:lang w:bidi="en-US"/>
    </w:rPr>
  </w:style>
  <w:style w:type="paragraph" w:styleId="Heading2">
    <w:name w:val="heading 2"/>
    <w:basedOn w:val="Bodytext2"/>
    <w:next w:val="Normal"/>
    <w:link w:val="Heading2Char"/>
    <w:uiPriority w:val="9"/>
    <w:unhideWhenUsed/>
    <w:qFormat/>
    <w:rsid w:val="00926AA8"/>
    <w:pPr>
      <w:numPr>
        <w:numId w:val="1"/>
      </w:numPr>
      <w:tabs>
        <w:tab w:val="left" w:pos="993"/>
      </w:tabs>
      <w:ind w:left="714" w:hanging="357"/>
      <w:jc w:val="left"/>
      <w:outlineLvl w:val="1"/>
    </w:pPr>
    <w:rPr>
      <w:b/>
      <w:bCs w:val="0"/>
      <w:sz w:val="28"/>
      <w:szCs w:val="28"/>
    </w:rPr>
  </w:style>
  <w:style w:type="paragraph" w:styleId="Heading3">
    <w:name w:val="heading 3"/>
    <w:basedOn w:val="Bodytext2"/>
    <w:next w:val="Normal"/>
    <w:link w:val="Heading3Char"/>
    <w:uiPriority w:val="9"/>
    <w:unhideWhenUsed/>
    <w:qFormat/>
    <w:rsid w:val="00926AA8"/>
    <w:pPr>
      <w:numPr>
        <w:ilvl w:val="1"/>
        <w:numId w:val="1"/>
      </w:numPr>
      <w:tabs>
        <w:tab w:val="left" w:pos="1276"/>
      </w:tabs>
      <w:spacing w:after="240"/>
      <w:ind w:left="896" w:hanging="357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26AA8"/>
    <w:pPr>
      <w:numPr>
        <w:ilvl w:val="2"/>
      </w:numPr>
      <w:tabs>
        <w:tab w:val="left" w:pos="1560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26AA8"/>
    <w:pPr>
      <w:numPr>
        <w:ilvl w:val="3"/>
      </w:numPr>
      <w:tabs>
        <w:tab w:val="clear" w:pos="1560"/>
        <w:tab w:val="left" w:pos="1843"/>
      </w:tabs>
      <w:outlineLvl w:val="4"/>
    </w:pPr>
    <w:rPr>
      <w:rFonts w:asciiTheme="minorHAnsi" w:hAnsiTheme="minorHAnsi"/>
      <w:b w:val="0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AA8"/>
    <w:rPr>
      <w:rFonts w:ascii="Calibri" w:eastAsia="Arial Unicode MS" w:hAnsi="Calibri" w:cs="Arial Unicode MS"/>
      <w:b/>
      <w:color w:val="00000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26AA8"/>
    <w:rPr>
      <w:rFonts w:ascii="Calibri" w:eastAsia="Arial Unicode MS" w:hAnsi="Calibri" w:cs="Arial Unicode MS"/>
      <w:b/>
      <w:color w:val="000000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6AA8"/>
    <w:rPr>
      <w:rFonts w:ascii="Calibri" w:eastAsia="Arial Unicode MS" w:hAnsi="Calibri" w:cs="Arial Unicode MS"/>
      <w:b/>
      <w:color w:val="000000"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26AA8"/>
    <w:rPr>
      <w:rFonts w:eastAsia="Arial Unicode MS" w:cs="Arial Unicode MS"/>
      <w:i/>
      <w:color w:val="000000"/>
      <w:sz w:val="24"/>
      <w:szCs w:val="24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6AA8"/>
    <w:rPr>
      <w:vertAlign w:val="superscript"/>
    </w:rPr>
  </w:style>
  <w:style w:type="character" w:customStyle="1" w:styleId="Footnote22">
    <w:name w:val="Footnote (22)_"/>
    <w:basedOn w:val="DefaultParagraphFont"/>
    <w:link w:val="Footnote220"/>
    <w:rsid w:val="00926AA8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Footnote220">
    <w:name w:val="Footnote (22)"/>
    <w:basedOn w:val="Normal"/>
    <w:link w:val="Footnote22"/>
    <w:rsid w:val="00926AA8"/>
    <w:pPr>
      <w:shd w:val="clear" w:color="auto" w:fill="FFFFFF"/>
      <w:spacing w:line="0" w:lineRule="atLeast"/>
    </w:pPr>
    <w:rPr>
      <w:rFonts w:ascii="Arial Unicode MS" w:hAnsi="Arial Unicode MS"/>
      <w:bCs w:val="0"/>
      <w:color w:val="auto"/>
      <w:sz w:val="16"/>
      <w:szCs w:val="16"/>
      <w:lang w:bidi="ar-SA"/>
    </w:rPr>
  </w:style>
  <w:style w:type="character" w:customStyle="1" w:styleId="Footnote22ArialItalic">
    <w:name w:val="Footnote (22) + Arial;Italic"/>
    <w:basedOn w:val="Footnote22"/>
    <w:rsid w:val="00926AA8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Footnote23">
    <w:name w:val="Footnote (23)_"/>
    <w:basedOn w:val="DefaultParagraphFont"/>
    <w:link w:val="Footnote230"/>
    <w:rsid w:val="00926AA8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Footnote230">
    <w:name w:val="Footnote (23)"/>
    <w:basedOn w:val="Normal"/>
    <w:link w:val="Footnote23"/>
    <w:rsid w:val="00926AA8"/>
    <w:pPr>
      <w:shd w:val="clear" w:color="auto" w:fill="FFFFFF"/>
      <w:spacing w:after="60" w:line="202" w:lineRule="exact"/>
      <w:jc w:val="center"/>
    </w:pPr>
    <w:rPr>
      <w:rFonts w:ascii="Arial" w:eastAsia="Arial" w:hAnsi="Arial" w:cs="Arial"/>
      <w:b/>
      <w:i/>
      <w:iCs/>
      <w:color w:val="auto"/>
      <w:sz w:val="15"/>
      <w:szCs w:val="15"/>
      <w:lang w:bidi="ar-SA"/>
    </w:rPr>
  </w:style>
  <w:style w:type="character" w:customStyle="1" w:styleId="Footnote23ArialUnicodeMS8ptNotItalic">
    <w:name w:val="Footnote (23) + Arial Unicode MS;8 pt;Not Italic"/>
    <w:basedOn w:val="Footnote23"/>
    <w:rsid w:val="00926AA8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Footnote19">
    <w:name w:val="Footnote (19)"/>
    <w:basedOn w:val="DefaultParagraphFont"/>
    <w:rsid w:val="00926A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46">
    <w:name w:val="Body text (46)_"/>
    <w:basedOn w:val="DefaultParagraphFont"/>
    <w:link w:val="Bodytext460"/>
    <w:rsid w:val="00926AA8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926AA8"/>
    <w:pPr>
      <w:shd w:val="clear" w:color="auto" w:fill="FFFFFF"/>
      <w:spacing w:line="235" w:lineRule="exact"/>
    </w:pPr>
    <w:rPr>
      <w:rFonts w:ascii="Arial Unicode MS" w:hAnsi="Arial Unicode MS"/>
      <w:b/>
      <w:color w:val="auto"/>
      <w:sz w:val="16"/>
      <w:szCs w:val="16"/>
      <w:lang w:bidi="ar-SA"/>
    </w:rPr>
  </w:style>
  <w:style w:type="character" w:customStyle="1" w:styleId="Bodytext141">
    <w:name w:val="Body text (141)"/>
    <w:basedOn w:val="DefaultParagraphFont"/>
    <w:rsid w:val="00926A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53">
    <w:name w:val="Body text (53)"/>
    <w:basedOn w:val="DefaultParagraphFont"/>
    <w:rsid w:val="00926A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3ArialUnicodeMS115ptBoldNotItalicSpacing0pt">
    <w:name w:val="Body text (53) + Arial Unicode MS;11;5 pt;Bold;Not Italic;Spacing 0 pt"/>
    <w:basedOn w:val="DefaultParagraphFont"/>
    <w:rsid w:val="00926AA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134ArialUnicodeMS115ptBold">
    <w:name w:val="Body text (134) + Arial Unicode MS;11;5 pt;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8ptNotBold">
    <w:name w:val="Body text (2) + 8 pt;Not 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29">
    <w:name w:val="Body text (129)_"/>
    <w:basedOn w:val="DefaultParagraphFont"/>
    <w:link w:val="Bodytext1290"/>
    <w:rsid w:val="00926AA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290">
    <w:name w:val="Body text (129)"/>
    <w:basedOn w:val="Normal"/>
    <w:link w:val="Bodytext129"/>
    <w:rsid w:val="00926AA8"/>
    <w:pPr>
      <w:shd w:val="clear" w:color="auto" w:fill="FFFFFF"/>
      <w:spacing w:after="360" w:line="230" w:lineRule="exact"/>
    </w:pPr>
    <w:rPr>
      <w:rFonts w:ascii="Arial" w:eastAsia="Arial" w:hAnsi="Arial" w:cs="Arial"/>
      <w:bCs w:val="0"/>
      <w:color w:val="auto"/>
      <w:sz w:val="20"/>
      <w:szCs w:val="20"/>
      <w:lang w:bidi="ar-SA"/>
    </w:rPr>
  </w:style>
  <w:style w:type="character" w:customStyle="1" w:styleId="Bodytext44TimesNewRomanItalic">
    <w:name w:val="Body text (44) + Times New Roman;Italic"/>
    <w:basedOn w:val="DefaultParagraphFont"/>
    <w:rsid w:val="00926A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4TimesNewRoman">
    <w:name w:val="Body text (44) + Times New Roman"/>
    <w:basedOn w:val="DefaultParagraphFont"/>
    <w:rsid w:val="0092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6ArialNotBoldItalicSpacing1pt">
    <w:name w:val="Body text (46) + Arial;Not Bold;Italic;Spacing 1 pt"/>
    <w:basedOn w:val="Bodytext46"/>
    <w:rsid w:val="00926AA8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45Bold">
    <w:name w:val="Body text (45) + Bold"/>
    <w:basedOn w:val="DefaultParagraphFont"/>
    <w:rsid w:val="00926AA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26A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AA8"/>
    <w:rPr>
      <w:rFonts w:ascii="Calibri" w:eastAsia="Arial Unicode MS" w:hAnsi="Calibri" w:cs="Arial Unicode MS"/>
      <w:bCs/>
      <w:color w:val="000000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6AA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6AA8"/>
    <w:pPr>
      <w:spacing w:after="200"/>
      <w:jc w:val="center"/>
    </w:pPr>
    <w:rPr>
      <w:rFonts w:asciiTheme="minorHAnsi" w:hAnsiTheme="minorHAnsi"/>
      <w:bCs w:val="0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2018-09-27T13:22:00Z</dcterms:created>
  <dcterms:modified xsi:type="dcterms:W3CDTF">2018-09-27T13:22:00Z</dcterms:modified>
</cp:coreProperties>
</file>